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490FEF"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490FEF">
        <w:rPr>
          <w:rFonts w:ascii="Arial" w:eastAsia="Arial Unicode MS" w:hAnsi="Arial" w:cs="Arial"/>
          <w:b/>
          <w:bCs/>
          <w:sz w:val="24"/>
        </w:rPr>
        <w:t>3GPP TSG-WG SA2 Meeting #</w:t>
      </w:r>
      <w:r w:rsidR="005973DC" w:rsidRPr="00490FEF">
        <w:rPr>
          <w:rFonts w:ascii="Arial" w:eastAsia="Arial Unicode MS" w:hAnsi="Arial" w:cs="Arial"/>
          <w:b/>
          <w:bCs/>
          <w:sz w:val="24"/>
        </w:rPr>
        <w:t>1</w:t>
      </w:r>
      <w:r w:rsidR="00CB4CAC" w:rsidRPr="00490FEF">
        <w:rPr>
          <w:rFonts w:ascii="Arial" w:eastAsia="Arial Unicode MS" w:hAnsi="Arial" w:cs="Arial"/>
          <w:b/>
          <w:bCs/>
          <w:sz w:val="24"/>
        </w:rPr>
        <w:t>5</w:t>
      </w:r>
      <w:r w:rsidR="009E7CAE" w:rsidRPr="00490FEF">
        <w:rPr>
          <w:rFonts w:ascii="Arial" w:eastAsia="Arial Unicode MS" w:hAnsi="Arial" w:cs="Arial"/>
          <w:b/>
          <w:bCs/>
          <w:sz w:val="24"/>
        </w:rPr>
        <w:t>2</w:t>
      </w:r>
      <w:r w:rsidR="00F47CC0" w:rsidRPr="00490FEF">
        <w:rPr>
          <w:rFonts w:ascii="Arial" w:eastAsia="Arial Unicode MS" w:hAnsi="Arial" w:cs="Arial"/>
          <w:b/>
          <w:bCs/>
          <w:sz w:val="24"/>
        </w:rPr>
        <w:t>E e-meeting</w:t>
      </w:r>
      <w:r w:rsidRPr="00490FEF">
        <w:rPr>
          <w:rFonts w:ascii="Arial" w:eastAsia="Arial Unicode MS" w:hAnsi="Arial" w:cs="Arial"/>
          <w:b/>
          <w:bCs/>
          <w:sz w:val="24"/>
        </w:rPr>
        <w:t xml:space="preserve"> </w:t>
      </w:r>
      <w:r w:rsidRPr="00490FEF">
        <w:rPr>
          <w:rFonts w:ascii="Arial" w:eastAsia="Arial Unicode MS" w:hAnsi="Arial" w:cs="Arial"/>
          <w:b/>
          <w:bCs/>
          <w:sz w:val="24"/>
        </w:rPr>
        <w:tab/>
      </w:r>
      <w:r w:rsidR="001F0BF7" w:rsidRPr="00490FEF">
        <w:rPr>
          <w:rFonts w:ascii="Arial" w:eastAsia="宋体" w:hAnsi="Arial"/>
          <w:b/>
          <w:i/>
          <w:noProof/>
          <w:color w:val="auto"/>
          <w:sz w:val="28"/>
          <w:lang w:eastAsia="en-US"/>
        </w:rPr>
        <w:t>S2-2</w:t>
      </w:r>
      <w:r w:rsidR="00061913" w:rsidRPr="00490FEF">
        <w:rPr>
          <w:rFonts w:ascii="Arial" w:eastAsia="宋体" w:hAnsi="Arial"/>
          <w:b/>
          <w:i/>
          <w:noProof/>
          <w:color w:val="auto"/>
          <w:sz w:val="28"/>
          <w:lang w:eastAsia="en-US"/>
        </w:rPr>
        <w:t>2</w:t>
      </w:r>
      <w:r w:rsidR="001F0BF7" w:rsidRPr="00490FEF">
        <w:rPr>
          <w:rFonts w:ascii="Arial" w:eastAsia="宋体" w:hAnsi="Arial"/>
          <w:b/>
          <w:i/>
          <w:noProof/>
          <w:color w:val="auto"/>
          <w:sz w:val="28"/>
          <w:lang w:eastAsia="en-US"/>
        </w:rPr>
        <w:t>0</w:t>
      </w:r>
      <w:r w:rsidR="00432F01">
        <w:rPr>
          <w:rFonts w:ascii="Arial" w:eastAsia="宋体" w:hAnsi="Arial"/>
          <w:b/>
          <w:i/>
          <w:noProof/>
          <w:color w:val="auto"/>
          <w:sz w:val="28"/>
          <w:lang w:eastAsia="en-US"/>
        </w:rPr>
        <w:t>6748</w:t>
      </w:r>
      <w:bookmarkStart w:id="0" w:name="_GoBack"/>
      <w:bookmarkEnd w:id="0"/>
    </w:p>
    <w:p w:rsidR="00A24F28" w:rsidRPr="00490FEF"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90FEF">
        <w:rPr>
          <w:rFonts w:ascii="Arial" w:eastAsia="Arial Unicode MS" w:hAnsi="Arial" w:cs="Arial"/>
          <w:b/>
          <w:bCs/>
          <w:sz w:val="24"/>
        </w:rPr>
        <w:t xml:space="preserve">Elbonia, </w:t>
      </w:r>
      <w:r w:rsidR="009E7CAE" w:rsidRPr="00490FEF">
        <w:rPr>
          <w:rFonts w:ascii="Arial" w:eastAsia="Arial Unicode MS" w:hAnsi="Arial" w:cs="Arial"/>
          <w:b/>
          <w:bCs/>
          <w:sz w:val="24"/>
        </w:rPr>
        <w:t>August</w:t>
      </w:r>
      <w:r w:rsidR="00C22430" w:rsidRPr="00490FEF">
        <w:rPr>
          <w:rFonts w:ascii="Arial" w:eastAsia="Arial Unicode MS" w:hAnsi="Arial" w:cs="Arial"/>
          <w:b/>
          <w:bCs/>
          <w:sz w:val="24"/>
        </w:rPr>
        <w:t xml:space="preserve"> 1</w:t>
      </w:r>
      <w:r w:rsidR="009E7CAE" w:rsidRPr="00490FEF">
        <w:rPr>
          <w:rFonts w:ascii="Arial" w:eastAsia="Arial Unicode MS" w:hAnsi="Arial" w:cs="Arial"/>
          <w:b/>
          <w:bCs/>
          <w:sz w:val="24"/>
        </w:rPr>
        <w:t>7</w:t>
      </w:r>
      <w:r w:rsidR="00C22430" w:rsidRPr="00490FEF">
        <w:rPr>
          <w:rFonts w:ascii="Arial" w:eastAsia="Arial Unicode MS" w:hAnsi="Arial" w:cs="Arial"/>
          <w:b/>
          <w:bCs/>
          <w:sz w:val="24"/>
        </w:rPr>
        <w:t xml:space="preserve"> – 2</w:t>
      </w:r>
      <w:r w:rsidR="009E7CAE" w:rsidRPr="00490FEF">
        <w:rPr>
          <w:rFonts w:ascii="Arial" w:eastAsia="Arial Unicode MS" w:hAnsi="Arial" w:cs="Arial"/>
          <w:b/>
          <w:bCs/>
          <w:sz w:val="24"/>
        </w:rPr>
        <w:t>6</w:t>
      </w:r>
      <w:r w:rsidR="00CB4CAC" w:rsidRPr="00490FEF">
        <w:rPr>
          <w:rFonts w:ascii="Arial" w:eastAsia="Arial Unicode MS" w:hAnsi="Arial" w:cs="Arial"/>
          <w:b/>
          <w:bCs/>
          <w:sz w:val="24"/>
        </w:rPr>
        <w:t>, 2022</w:t>
      </w:r>
      <w:r w:rsidR="003244C5" w:rsidRPr="00490FEF">
        <w:rPr>
          <w:rFonts w:ascii="Arial" w:eastAsia="Arial Unicode MS" w:hAnsi="Arial" w:cs="Arial"/>
          <w:b/>
          <w:bCs/>
        </w:rPr>
        <w:tab/>
      </w:r>
      <w:r w:rsidR="001F0BF7" w:rsidRPr="00490FEF">
        <w:rPr>
          <w:rFonts w:ascii="Arial" w:hAnsi="Arial" w:cs="Arial"/>
          <w:b/>
          <w:bCs/>
          <w:color w:val="0000FF"/>
        </w:rPr>
        <w:t>(revision of S2-2</w:t>
      </w:r>
      <w:r w:rsidR="00061913" w:rsidRPr="00490FEF">
        <w:rPr>
          <w:rFonts w:ascii="Arial" w:hAnsi="Arial" w:cs="Arial"/>
          <w:b/>
          <w:bCs/>
          <w:color w:val="0000FF"/>
        </w:rPr>
        <w:t>2</w:t>
      </w:r>
      <w:r w:rsidR="001F0BF7" w:rsidRPr="00490FEF">
        <w:rPr>
          <w:rFonts w:ascii="Arial" w:hAnsi="Arial" w:cs="Arial"/>
          <w:b/>
          <w:bCs/>
          <w:color w:val="0000FF"/>
        </w:rPr>
        <w:t>0</w:t>
      </w:r>
      <w:r w:rsidR="003244C5" w:rsidRPr="00490FEF">
        <w:rPr>
          <w:rFonts w:ascii="Arial" w:hAnsi="Arial" w:cs="Arial"/>
          <w:b/>
          <w:bCs/>
          <w:color w:val="0000FF"/>
        </w:rPr>
        <w:t>xxxx)</w:t>
      </w:r>
    </w:p>
    <w:p w:rsidR="00A24F28" w:rsidRPr="00490FEF" w:rsidRDefault="00A24F28" w:rsidP="00A24F28">
      <w:pPr>
        <w:rPr>
          <w:rFonts w:ascii="Arial" w:hAnsi="Arial" w:cs="Arial"/>
        </w:rPr>
      </w:pPr>
    </w:p>
    <w:p w:rsidR="00772F47" w:rsidRPr="00BD07CE" w:rsidRDefault="00A24F28" w:rsidP="00A24F28">
      <w:pPr>
        <w:ind w:left="2127" w:hanging="2127"/>
        <w:rPr>
          <w:rFonts w:ascii="Arial" w:hAnsi="Arial" w:cs="Arial"/>
          <w:b/>
        </w:rPr>
      </w:pPr>
      <w:r w:rsidRPr="00BD07CE">
        <w:rPr>
          <w:rFonts w:ascii="Arial" w:hAnsi="Arial" w:cs="Arial"/>
          <w:b/>
        </w:rPr>
        <w:t>Source:</w:t>
      </w:r>
      <w:r w:rsidRPr="00BD07CE">
        <w:rPr>
          <w:rFonts w:ascii="Arial" w:hAnsi="Arial" w:cs="Arial"/>
          <w:b/>
        </w:rPr>
        <w:tab/>
      </w:r>
      <w:r w:rsidR="00E636FF" w:rsidRPr="00BD07CE">
        <w:rPr>
          <w:rFonts w:ascii="Arial" w:hAnsi="Arial" w:cs="Arial"/>
          <w:b/>
        </w:rPr>
        <w:t xml:space="preserve">Huawei, </w:t>
      </w:r>
      <w:r w:rsidR="008F7D6D" w:rsidRPr="00BD07CE">
        <w:rPr>
          <w:rFonts w:ascii="Arial" w:hAnsi="Arial" w:cs="Arial"/>
          <w:b/>
        </w:rPr>
        <w:t>HiSilicon</w:t>
      </w:r>
    </w:p>
    <w:p w:rsidR="007C2972" w:rsidRPr="00BD07CE" w:rsidRDefault="00A24F28" w:rsidP="00A24F28">
      <w:pPr>
        <w:ind w:left="2127" w:hanging="2127"/>
        <w:rPr>
          <w:rFonts w:ascii="Arial" w:hAnsi="Arial" w:cs="Arial"/>
          <w:b/>
        </w:rPr>
      </w:pPr>
      <w:r w:rsidRPr="00BD07CE">
        <w:rPr>
          <w:rFonts w:ascii="Arial" w:hAnsi="Arial" w:cs="Arial"/>
          <w:b/>
        </w:rPr>
        <w:t>Title:</w:t>
      </w:r>
      <w:r w:rsidRPr="00BD07CE">
        <w:rPr>
          <w:rFonts w:ascii="Arial" w:hAnsi="Arial" w:cs="Arial"/>
          <w:b/>
        </w:rPr>
        <w:tab/>
      </w:r>
      <w:r w:rsidR="00C75294" w:rsidRPr="00BD07CE">
        <w:rPr>
          <w:rFonts w:ascii="Arial" w:hAnsi="Arial" w:cs="Arial"/>
          <w:b/>
        </w:rPr>
        <w:t>KI #12, Sol #26: LPHAP indication provisioning to RAN</w:t>
      </w:r>
    </w:p>
    <w:p w:rsidR="00A24F28" w:rsidRPr="00BD07CE" w:rsidRDefault="002A3C41" w:rsidP="00A24F28">
      <w:pPr>
        <w:ind w:left="2127" w:hanging="2127"/>
        <w:rPr>
          <w:rFonts w:ascii="Arial" w:hAnsi="Arial" w:cs="Arial"/>
          <w:b/>
        </w:rPr>
      </w:pPr>
      <w:r w:rsidRPr="00BD07CE">
        <w:rPr>
          <w:rFonts w:ascii="Arial" w:hAnsi="Arial" w:cs="Arial"/>
          <w:b/>
        </w:rPr>
        <w:t>Document for:</w:t>
      </w:r>
      <w:r w:rsidRPr="00BD07CE">
        <w:rPr>
          <w:rFonts w:ascii="Arial" w:hAnsi="Arial" w:cs="Arial"/>
          <w:b/>
        </w:rPr>
        <w:tab/>
      </w:r>
      <w:r w:rsidR="00A24F28" w:rsidRPr="00BD07CE">
        <w:rPr>
          <w:rFonts w:ascii="Arial" w:hAnsi="Arial" w:cs="Arial"/>
          <w:b/>
        </w:rPr>
        <w:t>Approval</w:t>
      </w:r>
    </w:p>
    <w:p w:rsidR="00A24F28" w:rsidRPr="00BD07CE" w:rsidRDefault="008F7D6D" w:rsidP="00A24F28">
      <w:pPr>
        <w:ind w:left="2127" w:hanging="2127"/>
        <w:rPr>
          <w:rFonts w:ascii="Arial" w:hAnsi="Arial" w:cs="Arial"/>
          <w:b/>
        </w:rPr>
      </w:pPr>
      <w:r w:rsidRPr="00BD07CE">
        <w:rPr>
          <w:rFonts w:ascii="Arial" w:hAnsi="Arial" w:cs="Arial"/>
          <w:b/>
        </w:rPr>
        <w:t>Agenda Item:</w:t>
      </w:r>
      <w:r w:rsidRPr="00BD07CE">
        <w:rPr>
          <w:rFonts w:ascii="Arial" w:hAnsi="Arial" w:cs="Arial"/>
          <w:b/>
        </w:rPr>
        <w:tab/>
      </w:r>
      <w:r w:rsidR="00C75294" w:rsidRPr="00BD07CE">
        <w:rPr>
          <w:rFonts w:ascii="Arial" w:hAnsi="Arial" w:cs="Arial"/>
          <w:b/>
        </w:rPr>
        <w:t>9.10</w:t>
      </w:r>
    </w:p>
    <w:p w:rsidR="00A24F28" w:rsidRPr="00BD07CE" w:rsidRDefault="00A24F28" w:rsidP="00A24F28">
      <w:pPr>
        <w:ind w:left="2127" w:hanging="2127"/>
        <w:rPr>
          <w:rFonts w:ascii="Arial" w:hAnsi="Arial" w:cs="Arial"/>
          <w:b/>
        </w:rPr>
      </w:pPr>
      <w:r w:rsidRPr="00BD07CE">
        <w:rPr>
          <w:rFonts w:ascii="Arial" w:hAnsi="Arial" w:cs="Arial"/>
          <w:b/>
        </w:rPr>
        <w:t>Work Item / Release:</w:t>
      </w:r>
      <w:r w:rsidRPr="00BD07CE">
        <w:rPr>
          <w:rFonts w:ascii="Arial" w:hAnsi="Arial" w:cs="Arial"/>
          <w:b/>
        </w:rPr>
        <w:tab/>
      </w:r>
      <w:proofErr w:type="spellStart"/>
      <w:r w:rsidR="00C75294" w:rsidRPr="00BD07CE">
        <w:rPr>
          <w:rFonts w:ascii="Arial" w:hAnsi="Arial" w:cs="Arial"/>
          <w:b/>
        </w:rPr>
        <w:t>FS</w:t>
      </w:r>
      <w:r w:rsidR="00C75294" w:rsidRPr="00BD07CE">
        <w:rPr>
          <w:rFonts w:ascii="Arial" w:eastAsiaTheme="minorEastAsia" w:hAnsi="Arial" w:cs="Arial"/>
          <w:b/>
          <w:lang w:eastAsia="zh-CN"/>
        </w:rPr>
        <w:t>_eLCS</w:t>
      </w:r>
      <w:proofErr w:type="spellEnd"/>
      <w:r w:rsidR="00C75294" w:rsidRPr="00BD07CE">
        <w:rPr>
          <w:rFonts w:ascii="Arial" w:eastAsiaTheme="minorEastAsia" w:hAnsi="Arial" w:cs="Arial"/>
          <w:b/>
          <w:lang w:eastAsia="zh-CN"/>
        </w:rPr>
        <w:t xml:space="preserve"> Ph3</w:t>
      </w:r>
      <w:r w:rsidR="00462B3D" w:rsidRPr="00BD07CE">
        <w:rPr>
          <w:rFonts w:ascii="Arial" w:hAnsi="Arial" w:cs="Arial"/>
          <w:b/>
        </w:rPr>
        <w:t xml:space="preserve"> / Rel-1</w:t>
      </w:r>
      <w:r w:rsidR="006D7852" w:rsidRPr="00BD07CE">
        <w:rPr>
          <w:rFonts w:ascii="Arial" w:hAnsi="Arial" w:cs="Arial"/>
          <w:b/>
        </w:rPr>
        <w:t>8</w:t>
      </w:r>
    </w:p>
    <w:p w:rsidR="00EF48DB" w:rsidRPr="00490FEF" w:rsidRDefault="00A24F28" w:rsidP="00EC53AC">
      <w:pPr>
        <w:jc w:val="both"/>
        <w:rPr>
          <w:rFonts w:ascii="Arial" w:hAnsi="Arial" w:cs="Arial"/>
          <w:i/>
        </w:rPr>
      </w:pPr>
      <w:r w:rsidRPr="00490FEF">
        <w:rPr>
          <w:rFonts w:ascii="Arial" w:hAnsi="Arial" w:cs="Arial"/>
          <w:i/>
        </w:rPr>
        <w:t xml:space="preserve">Abstract: </w:t>
      </w:r>
      <w:r w:rsidR="00490FEF" w:rsidRPr="00490FEF">
        <w:rPr>
          <w:rFonts w:ascii="Arial" w:hAnsi="Arial" w:cs="Arial" w:hint="eastAsia"/>
          <w:i/>
        </w:rPr>
        <w:t>t</w:t>
      </w:r>
      <w:r w:rsidR="00490FEF" w:rsidRPr="00490FEF">
        <w:rPr>
          <w:rFonts w:ascii="Arial" w:hAnsi="Arial" w:cs="Arial"/>
          <w:i/>
        </w:rPr>
        <w:t xml:space="preserve">o allow </w:t>
      </w:r>
      <w:r w:rsidR="00C75294" w:rsidRPr="00490FEF">
        <w:rPr>
          <w:rFonts w:ascii="Arial" w:hAnsi="Arial" w:cs="Arial"/>
          <w:i/>
        </w:rPr>
        <w:t xml:space="preserve">UE power saving controlled by RAN, AMF needs to provision RAN with LPHAP indication. This is used by RAN to determine </w:t>
      </w:r>
      <w:r w:rsidR="000948AB">
        <w:rPr>
          <w:rFonts w:ascii="Arial" w:hAnsi="Arial" w:cs="Arial"/>
          <w:i/>
        </w:rPr>
        <w:t>positioning measurement method to the UE.</w:t>
      </w:r>
    </w:p>
    <w:p w:rsidR="00CA6115" w:rsidRPr="00490FEF" w:rsidRDefault="00CA6115" w:rsidP="00CA6115">
      <w:pPr>
        <w:pStyle w:val="1"/>
      </w:pPr>
      <w:r w:rsidRPr="00490FEF">
        <w:t>Text Proposal</w:t>
      </w:r>
    </w:p>
    <w:p w:rsidR="00CA6115" w:rsidRPr="00813D73" w:rsidRDefault="00F40EE5" w:rsidP="008754B1">
      <w:pPr>
        <w:jc w:val="both"/>
        <w:rPr>
          <w:lang w:eastAsia="zh-CN"/>
        </w:rPr>
      </w:pPr>
      <w:r w:rsidRPr="00490FEF">
        <w:rPr>
          <w:lang w:eastAsia="zh-CN"/>
        </w:rPr>
        <w:t>It is proposed to capture the following changes vs. TR 23.</w:t>
      </w:r>
      <w:r w:rsidR="00AE0B99" w:rsidRPr="00490FEF">
        <w:rPr>
          <w:lang w:eastAsia="zh-CN"/>
        </w:rPr>
        <w:t>700-</w:t>
      </w:r>
      <w:r w:rsidR="00490FEF" w:rsidRPr="00490FEF">
        <w:rPr>
          <w:lang w:eastAsia="zh-CN"/>
        </w:rPr>
        <w:t>71</w:t>
      </w:r>
      <w:r w:rsidRPr="00490FEF">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C75294" w:rsidRDefault="00C75294" w:rsidP="00C75294">
      <w:pPr>
        <w:pStyle w:val="2"/>
        <w:rPr>
          <w:lang w:eastAsia="en-GB"/>
        </w:rPr>
      </w:pPr>
      <w:bookmarkStart w:id="3" w:name="_Toc104475699"/>
      <w:bookmarkEnd w:id="2"/>
      <w:r>
        <w:t>6.</w:t>
      </w:r>
      <w:r>
        <w:rPr>
          <w:rFonts w:eastAsiaTheme="minorEastAsia"/>
          <w:lang w:eastAsia="zh-CN"/>
        </w:rPr>
        <w:t>26</w:t>
      </w:r>
      <w:r>
        <w:tab/>
        <w:t>Solution #</w:t>
      </w:r>
      <w:r>
        <w:rPr>
          <w:rFonts w:eastAsiaTheme="minorEastAsia"/>
          <w:lang w:eastAsia="zh-CN"/>
        </w:rPr>
        <w:t>26</w:t>
      </w:r>
      <w:r>
        <w:t>: LPHAP requirement awareness by LMF</w:t>
      </w:r>
      <w:bookmarkEnd w:id="3"/>
    </w:p>
    <w:p w:rsidR="00C75294" w:rsidRDefault="00C75294" w:rsidP="00C75294">
      <w:pPr>
        <w:pStyle w:val="3"/>
        <w:rPr>
          <w:lang w:eastAsia="ko-KR"/>
        </w:rPr>
      </w:pPr>
      <w:bookmarkStart w:id="4" w:name="_Toc104475700"/>
      <w:r>
        <w:rPr>
          <w:lang w:eastAsia="ko-KR"/>
        </w:rPr>
        <w:t>6.</w:t>
      </w:r>
      <w:r>
        <w:rPr>
          <w:rFonts w:eastAsiaTheme="minorEastAsia"/>
          <w:lang w:eastAsia="zh-CN"/>
        </w:rPr>
        <w:t>26</w:t>
      </w:r>
      <w:r>
        <w:rPr>
          <w:lang w:eastAsia="ko-KR"/>
        </w:rPr>
        <w:t>.1</w:t>
      </w:r>
      <w:r>
        <w:rPr>
          <w:lang w:eastAsia="ko-KR"/>
        </w:rPr>
        <w:tab/>
        <w:t>Introduction</w:t>
      </w:r>
      <w:bookmarkEnd w:id="4"/>
    </w:p>
    <w:p w:rsidR="00C75294" w:rsidRDefault="00C75294" w:rsidP="00C75294">
      <w:pPr>
        <w:pStyle w:val="EditorsNote"/>
        <w:rPr>
          <w:lang w:eastAsia="en-GB"/>
        </w:rPr>
      </w:pPr>
      <w:r>
        <w:t>Editor's note:</w:t>
      </w:r>
      <w:r>
        <w:tab/>
        <w:t>This clause lists the key issue(s) addressed by this solution, and briefly the main principles of the solution.</w:t>
      </w:r>
    </w:p>
    <w:p w:rsidR="00C75294" w:rsidRDefault="00C75294" w:rsidP="00C75294">
      <w:pPr>
        <w:rPr>
          <w:rFonts w:eastAsiaTheme="minorEastAsia"/>
          <w:lang w:eastAsia="zh-CN"/>
        </w:rPr>
      </w:pPr>
      <w:r>
        <w:rPr>
          <w:rFonts w:eastAsiaTheme="minorEastAsia"/>
          <w:lang w:eastAsia="zh-CN"/>
        </w:rPr>
        <w:t>The solution addresses key issue #12, support of low power and/or high accuracy positioning. In particular, the issue "whether new information is needed in subscription data for low power and/or high accuracy positioning" is clarified its necessity.</w:t>
      </w:r>
    </w:p>
    <w:p w:rsidR="00C75294" w:rsidRDefault="00C75294" w:rsidP="00C75294">
      <w:pPr>
        <w:rPr>
          <w:rFonts w:eastAsiaTheme="minorEastAsia"/>
          <w:lang w:eastAsia="zh-CN"/>
        </w:rPr>
      </w:pPr>
      <w:r>
        <w:rPr>
          <w:rFonts w:eastAsiaTheme="minorEastAsia"/>
          <w:lang w:eastAsia="zh-CN"/>
        </w:rPr>
        <w:t xml:space="preserve">When RAN discussed low power and high accuracy positioning (LPHAP) in the workshop (RWS-210573), people believe the UE requiring low power and high accuracy positioning can be a new UE type, or based on Redcap UE or </w:t>
      </w:r>
      <w:proofErr w:type="spellStart"/>
      <w:r>
        <w:rPr>
          <w:rFonts w:eastAsiaTheme="minorEastAsia"/>
          <w:lang w:eastAsia="zh-CN"/>
        </w:rPr>
        <w:t>eMBB</w:t>
      </w:r>
      <w:proofErr w:type="spellEnd"/>
      <w:r>
        <w:rPr>
          <w:rFonts w:eastAsiaTheme="minorEastAsia"/>
          <w:lang w:eastAsia="zh-CN"/>
        </w:rPr>
        <w:t xml:space="preserve"> UE. It means low power and high accuracy positioning is not a "label" to differentiate UE, but actually a location service requirement for both UE impact and service performance.</w:t>
      </w:r>
    </w:p>
    <w:p w:rsidR="00C75294" w:rsidRDefault="00C75294" w:rsidP="00C75294">
      <w:pPr>
        <w:rPr>
          <w:rFonts w:eastAsiaTheme="minorEastAsia"/>
          <w:lang w:eastAsia="zh-CN"/>
        </w:rPr>
      </w:pPr>
      <w:r>
        <w:rPr>
          <w:rFonts w:eastAsiaTheme="minorEastAsia"/>
          <w:lang w:eastAsia="zh-CN"/>
        </w:rPr>
        <w:t>With the introduction of LPHAP, location procedure in rel-18 needs to be enhanced to satisfy the requirement. In terms of "</w:t>
      </w:r>
      <w:proofErr w:type="gramStart"/>
      <w:r>
        <w:rPr>
          <w:rFonts w:eastAsiaTheme="minorEastAsia"/>
          <w:lang w:eastAsia="zh-CN"/>
        </w:rPr>
        <w:t>HA(</w:t>
      </w:r>
      <w:proofErr w:type="gramEnd"/>
      <w:r>
        <w:rPr>
          <w:rFonts w:eastAsiaTheme="minorEastAsia"/>
          <w:lang w:eastAsia="zh-CN"/>
        </w:rPr>
        <w:t>high accuracy", currently it is identified by LCS QoS, and optionally provided by the LCS client/AF. If the LCS QoS is not provided, the LMF will treat the location request with a default accuracy.</w:t>
      </w:r>
    </w:p>
    <w:p w:rsidR="00C75294" w:rsidRDefault="00C75294" w:rsidP="00C75294">
      <w:pPr>
        <w:rPr>
          <w:rFonts w:eastAsiaTheme="minorEastAsia"/>
          <w:lang w:eastAsia="zh-CN"/>
        </w:rPr>
      </w:pPr>
      <w:r>
        <w:rPr>
          <w:rFonts w:eastAsiaTheme="minorEastAsia"/>
          <w:lang w:eastAsia="zh-CN"/>
        </w:rPr>
        <w:t xml:space="preserve">On the other hand, LPHAP also reflects the expected UE impact when being positioned, i.e. low power consumption. LMF is responsible for positioning method selection. Usually UE-based positioning will consume more power than NW-based one. </w:t>
      </w:r>
      <w:proofErr w:type="gramStart"/>
      <w:r>
        <w:rPr>
          <w:rFonts w:eastAsiaTheme="minorEastAsia"/>
          <w:lang w:eastAsia="zh-CN"/>
        </w:rPr>
        <w:t>Therefore</w:t>
      </w:r>
      <w:proofErr w:type="gramEnd"/>
      <w:r>
        <w:rPr>
          <w:rFonts w:eastAsiaTheme="minorEastAsia"/>
          <w:lang w:eastAsia="zh-CN"/>
        </w:rPr>
        <w:t xml:space="preserve"> LMF should take into account the LPHAP requirement when determine the positioning method.</w:t>
      </w:r>
    </w:p>
    <w:p w:rsidR="00C75294" w:rsidRDefault="00C75294" w:rsidP="00C75294">
      <w:pPr>
        <w:pStyle w:val="3"/>
        <w:rPr>
          <w:rFonts w:eastAsia="Times New Roman"/>
          <w:lang w:eastAsia="ko-KR"/>
        </w:rPr>
      </w:pPr>
      <w:bookmarkStart w:id="5" w:name="_Toc104475701"/>
      <w:r>
        <w:rPr>
          <w:lang w:eastAsia="ko-KR"/>
        </w:rPr>
        <w:t>6.</w:t>
      </w:r>
      <w:r>
        <w:rPr>
          <w:rFonts w:eastAsiaTheme="minorEastAsia"/>
          <w:lang w:eastAsia="zh-CN"/>
        </w:rPr>
        <w:t>26</w:t>
      </w:r>
      <w:r>
        <w:rPr>
          <w:lang w:eastAsia="ko-KR"/>
        </w:rPr>
        <w:t>.2</w:t>
      </w:r>
      <w:r>
        <w:rPr>
          <w:lang w:eastAsia="ko-KR"/>
        </w:rPr>
        <w:tab/>
        <w:t>Functional Description</w:t>
      </w:r>
      <w:bookmarkEnd w:id="5"/>
    </w:p>
    <w:p w:rsidR="00C75294" w:rsidRDefault="00C75294" w:rsidP="00C75294">
      <w:pPr>
        <w:rPr>
          <w:rFonts w:eastAsiaTheme="minorEastAsia"/>
          <w:lang w:eastAsia="zh-CN"/>
        </w:rPr>
      </w:pPr>
      <w:r>
        <w:rPr>
          <w:rFonts w:eastAsiaTheme="minorEastAsia"/>
          <w:lang w:eastAsia="zh-CN"/>
        </w:rPr>
        <w:t>In UE LCS subscription data, it may include "LPHAP indication". During UE registration, AMF fetches the UE LCS subscription data to the LMF.</w:t>
      </w:r>
    </w:p>
    <w:p w:rsidR="00C75294" w:rsidRDefault="00C75294" w:rsidP="00C75294">
      <w:pPr>
        <w:pStyle w:val="B1"/>
        <w:rPr>
          <w:ins w:id="6" w:author="HW Zhourunze" w:date="2022-06-24T21:25:00Z"/>
          <w:rFonts w:eastAsiaTheme="minorEastAsia"/>
          <w:lang w:eastAsia="zh-CN"/>
        </w:rPr>
      </w:pPr>
      <w:r>
        <w:rPr>
          <w:rFonts w:eastAsiaTheme="minorEastAsia"/>
          <w:lang w:eastAsia="zh-CN"/>
        </w:rPr>
        <w:t>-</w:t>
      </w:r>
      <w:r>
        <w:rPr>
          <w:rFonts w:eastAsiaTheme="minorEastAsia"/>
          <w:lang w:eastAsia="zh-CN"/>
        </w:rPr>
        <w:tab/>
        <w:t>AMF includes the LPHAP indication to LMF when forwards the location request message.</w:t>
      </w:r>
    </w:p>
    <w:p w:rsidR="00C75294" w:rsidRDefault="00C75294" w:rsidP="00C75294">
      <w:pPr>
        <w:pStyle w:val="B1"/>
        <w:rPr>
          <w:rFonts w:eastAsiaTheme="minorEastAsia"/>
          <w:lang w:eastAsia="zh-CN"/>
        </w:rPr>
      </w:pPr>
      <w:ins w:id="7" w:author="HW Zhourunze" w:date="2022-06-24T21:25:00Z">
        <w:r>
          <w:rPr>
            <w:rFonts w:eastAsiaTheme="minorEastAsia" w:hint="eastAsia"/>
            <w:lang w:eastAsia="zh-CN"/>
          </w:rPr>
          <w:t>-</w:t>
        </w:r>
        <w:r>
          <w:rPr>
            <w:rFonts w:eastAsiaTheme="minorEastAsia"/>
            <w:lang w:eastAsia="zh-CN"/>
          </w:rPr>
          <w:tab/>
          <w:t>AMF provisions RAN with LPHAP indication during UE registration procedure</w:t>
        </w:r>
      </w:ins>
      <w:ins w:id="8" w:author="HW Zhourunze" w:date="2022-08-10T22:31:00Z">
        <w:r w:rsidR="00BD07CE">
          <w:rPr>
            <w:rFonts w:eastAsiaTheme="minorEastAsia"/>
            <w:lang w:eastAsia="zh-CN"/>
          </w:rPr>
          <w:t xml:space="preserve"> </w:t>
        </w:r>
      </w:ins>
      <w:ins w:id="9" w:author="HW Zhourunze" w:date="2022-08-10T22:53:00Z">
        <w:r w:rsidR="00721729">
          <w:rPr>
            <w:rFonts w:eastAsiaTheme="minorEastAsia"/>
            <w:lang w:eastAsia="zh-CN"/>
          </w:rPr>
          <w:t>and/</w:t>
        </w:r>
      </w:ins>
      <w:ins w:id="10" w:author="HW Zhourunze" w:date="2022-08-10T22:31:00Z">
        <w:r w:rsidR="00BD07CE">
          <w:rPr>
            <w:rFonts w:eastAsiaTheme="minorEastAsia"/>
            <w:lang w:eastAsia="zh-CN"/>
          </w:rPr>
          <w:t xml:space="preserve">or LMF provides RAN with </w:t>
        </w:r>
      </w:ins>
      <w:ins w:id="11" w:author="HW Zhourunze" w:date="2022-08-10T22:32:00Z">
        <w:r w:rsidR="00BD07CE">
          <w:rPr>
            <w:rFonts w:eastAsiaTheme="minorEastAsia"/>
            <w:lang w:eastAsia="zh-CN"/>
          </w:rPr>
          <w:t>LPHAP indication during positioning procedure</w:t>
        </w:r>
      </w:ins>
      <w:ins w:id="12" w:author="HW Zhourunze" w:date="2022-06-24T21:25:00Z">
        <w:r>
          <w:rPr>
            <w:rFonts w:eastAsiaTheme="minorEastAsia"/>
            <w:lang w:eastAsia="zh-CN"/>
          </w:rPr>
          <w:t>.</w:t>
        </w:r>
      </w:ins>
      <w:ins w:id="13" w:author="HW Zhourunze" w:date="2022-08-10T22:54:00Z">
        <w:r w:rsidR="000948AB">
          <w:rPr>
            <w:rFonts w:eastAsiaTheme="minorEastAsia"/>
            <w:lang w:eastAsia="zh-CN"/>
          </w:rPr>
          <w:t xml:space="preserve"> </w:t>
        </w:r>
        <w:r w:rsidR="000948AB" w:rsidRPr="000948AB">
          <w:rPr>
            <w:rFonts w:eastAsiaTheme="minorEastAsia"/>
            <w:lang w:eastAsia="zh-CN"/>
          </w:rPr>
          <w:t>This is used by RAN to determine positioning measurement method to the UE.</w:t>
        </w:r>
      </w:ins>
    </w:p>
    <w:p w:rsidR="00C75294" w:rsidRDefault="00C75294" w:rsidP="00C75294">
      <w:pPr>
        <w:pStyle w:val="3"/>
        <w:rPr>
          <w:rFonts w:eastAsia="Times New Roman"/>
          <w:lang w:eastAsia="en-GB"/>
        </w:rPr>
      </w:pPr>
      <w:bookmarkStart w:id="14" w:name="_Toc104475702"/>
      <w:r>
        <w:lastRenderedPageBreak/>
        <w:t>6.</w:t>
      </w:r>
      <w:r>
        <w:rPr>
          <w:rFonts w:eastAsiaTheme="minorEastAsia"/>
          <w:lang w:eastAsia="zh-CN"/>
        </w:rPr>
        <w:t>26</w:t>
      </w:r>
      <w:r>
        <w:t>.3</w:t>
      </w:r>
      <w:r>
        <w:tab/>
        <w:t>Procedures</w:t>
      </w:r>
      <w:bookmarkEnd w:id="14"/>
    </w:p>
    <w:p w:rsidR="00C75294" w:rsidDel="00313252" w:rsidRDefault="00C75294" w:rsidP="00C75294">
      <w:pPr>
        <w:pStyle w:val="EditorsNote"/>
        <w:rPr>
          <w:del w:id="15" w:author="HW Zhourunze" w:date="2022-08-10T23:06:00Z"/>
        </w:rPr>
      </w:pPr>
      <w:del w:id="16" w:author="HW Zhourunze" w:date="2022-08-10T23:06:00Z">
        <w:r w:rsidDel="00313252">
          <w:delText>Editor's note:</w:delText>
        </w:r>
        <w:r w:rsidDel="00313252">
          <w:tab/>
          <w:delText>This clause describes procedures and information flows for the solution.</w:delText>
        </w:r>
      </w:del>
    </w:p>
    <w:p w:rsidR="00C75294" w:rsidRDefault="00C75294" w:rsidP="00C75294">
      <w:pPr>
        <w:pStyle w:val="TH"/>
        <w:rPr>
          <w:ins w:id="17" w:author="HW Zhourunze" w:date="2022-08-10T22:38:00Z"/>
          <w:rFonts w:eastAsia="Times New Roman"/>
          <w:lang w:eastAsia="en-GB"/>
        </w:rPr>
      </w:pPr>
      <w:del w:id="18" w:author="HW Zhourunze" w:date="2022-08-10T22:53:00Z">
        <w:r w:rsidDel="00721729">
          <w:rPr>
            <w:rFonts w:eastAsia="Times New Roman"/>
            <w:lang w:eastAsia="en-GB"/>
          </w:rPr>
          <w:object w:dxaOrig="9075" w:dyaOrig="7035">
            <v:shape id="_x0000_i1026" type="#_x0000_t75" style="width:454pt;height:352pt" o:ole="">
              <v:imagedata r:id="rId13" o:title=""/>
            </v:shape>
            <o:OLEObject Type="Embed" ProgID="Word.Picture.8" ShapeID="_x0000_i1026" DrawAspect="Content" ObjectID="_1721679433" r:id="rId14"/>
          </w:object>
        </w:r>
      </w:del>
    </w:p>
    <w:p w:rsidR="00BD07CE" w:rsidRPr="00BD07CE" w:rsidRDefault="00721729" w:rsidP="00C75294">
      <w:pPr>
        <w:pStyle w:val="TH"/>
        <w:rPr>
          <w:rFonts w:eastAsia="MS Mincho"/>
        </w:rPr>
      </w:pPr>
      <w:ins w:id="19" w:author="HW Zhourunze" w:date="2022-08-10T22:40:00Z">
        <w:r>
          <w:rPr>
            <w:noProof/>
          </w:rPr>
          <mc:AlternateContent>
            <mc:Choice Requires="wps">
              <w:drawing>
                <wp:anchor distT="0" distB="0" distL="114300" distR="114300" simplePos="0" relativeHeight="251661312" behindDoc="0" locked="0" layoutInCell="1" allowOverlap="1" wp14:anchorId="219DDEF4" wp14:editId="407F0158">
                  <wp:simplePos x="0" y="0"/>
                  <wp:positionH relativeFrom="column">
                    <wp:posOffset>1375410</wp:posOffset>
                  </wp:positionH>
                  <wp:positionV relativeFrom="paragraph">
                    <wp:posOffset>3632835</wp:posOffset>
                  </wp:positionV>
                  <wp:extent cx="1682750" cy="343480"/>
                  <wp:effectExtent l="38100" t="76200" r="0" b="0"/>
                  <wp:wrapNone/>
                  <wp:docPr id="36" name="Line"/>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82750" cy="343480"/>
                          </a:xfrm>
                          <a:custGeom>
                            <a:avLst/>
                            <a:gdLst>
                              <a:gd name="T0" fmla="*/ 0 w 3294000"/>
                              <a:gd name="T1" fmla="*/ 0 h 6000"/>
                              <a:gd name="T2" fmla="*/ 3294000 w 3294000"/>
                              <a:gd name="T3" fmla="*/ 0 h 6000"/>
                              <a:gd name="T4" fmla="*/ 624000 w 3294000"/>
                              <a:gd name="T5" fmla="*/ -87000 h 6000"/>
                              <a:gd name="T6" fmla="*/ 2670000 w 3294000"/>
                              <a:gd name="T7" fmla="*/ 87000 h 6000"/>
                            </a:gdLst>
                            <a:ahLst/>
                            <a:cxnLst>
                              <a:cxn ang="0">
                                <a:pos x="T0" y="T1"/>
                              </a:cxn>
                              <a:cxn ang="0">
                                <a:pos x="T2" y="T3"/>
                              </a:cxn>
                            </a:cxnLst>
                            <a:rect l="T4" t="T5" r="T6" b="T7"/>
                            <a:pathLst>
                              <a:path w="3294000" h="6000" fill="none">
                                <a:moveTo>
                                  <a:pt x="0" y="0"/>
                                </a:moveTo>
                                <a:lnTo>
                                  <a:pt x="3294000" y="0"/>
                                </a:lnTo>
                              </a:path>
                            </a:pathLst>
                          </a:custGeom>
                          <a:noFill/>
                          <a:ln w="6000">
                            <a:solidFill>
                              <a:srgbClr val="323232"/>
                            </a:solidFill>
                            <a:miter lim="800000"/>
                            <a:headEnd type="stealth" w="med" len="med"/>
                            <a:tailEnd/>
                          </a:ln>
                          <a:extLst>
                            <a:ext uri="{909E8E84-426E-40DD-AFC4-6F175D3DCCD1}">
                              <a14:hiddenFill xmlns:a14="http://schemas.microsoft.com/office/drawing/2010/main">
                                <a:solidFill>
                                  <a:srgbClr val="FFFFFF"/>
                                </a:solidFill>
                              </a14:hiddenFill>
                            </a:ext>
                          </a:extLst>
                        </wps:spPr>
                        <wps:txbx>
                          <w:txbxContent>
                            <w:p w:rsidR="00721729" w:rsidRDefault="00721729" w:rsidP="00721729">
                              <w:pPr>
                                <w:snapToGrid w:val="0"/>
                                <w:jc w:val="center"/>
                                <w:rPr>
                                  <w:sz w:val="12"/>
                                </w:rPr>
                              </w:pPr>
                              <w:r>
                                <w:rPr>
                                  <w:rFonts w:ascii="微软雅黑" w:eastAsia="微软雅黑" w:hAnsi="微软雅黑"/>
                                  <w:color w:val="191919"/>
                                  <w:sz w:val="14"/>
                                  <w:szCs w:val="14"/>
                                  <w:highlight w:val="white"/>
                                </w:rPr>
                                <w:t>9. DL UE associated NRPPa messgae (LPHAP indication)</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19DDEF4" id="Line" o:spid="_x0000_s1026" style="position:absolute;left:0;text-align:left;margin-left:108.3pt;margin-top:286.05pt;width:132.5pt;height:2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294000,6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FnjTAMAAIIHAAAOAAAAZHJzL2Uyb0RvYy54bWysVdlu2zAQfC/QfyD4WMDRYcV2jMhB4aMo&#10;kLYBon4ALVEWUYlUSfpIi/57d6kjco6iKGoDMmkOR7Oz3OX1zakqyYFrI5SMaXDhU8JlqjIhdzH9&#10;mmxGM0qMZTJjpZI8pg/c0JvF2zfXx3rOQ1WoMuOaAIk082Md08Laeu55Ji14xcyFqrmExVzpilmY&#10;6p2XaXYE9qr0Qt+feEels1qrlBsD/66aRbpw/HnOU/slzw23pIwpaLPuqd1zi09vcc3mO83qQqSt&#10;DPYPKiomJLy0p1oxy8hei2dUlUi1Miq3F6mqPJXnIuUuBogm8J9Ec1+wmrtYwBxT9zaZ/0ebfj7c&#10;aSKymI4nlEhWQY5uheRozLE2c1i/r+80hmbqW5V+M7Dgna3gxACGbI+fVAb72d4qZ8Yp1xXuhDDJ&#10;yXn+0HvOT5ak8GcwmYXTS0hNCmvjaBzNXFI8Nu92p3tjP3DlmNjh1tgmZxmMnONZKzsBkrwqIX3v&#10;POKTIxmHV5HvdznuYcEZrCCTFzDhANPSvE44HoB98jJhNMBMQpT1Ot/lADuaTRH7MilkrA84nCDw&#10;D6zTAfgpKbi96/xkRWdxepKtxzAiDCvad3mtlcF8ouGQtCTAwwIUgMKEvAIGSxE8HoKbTe1LNBQr&#10;lmkCXkGdJmADFGoCQUKlJtOmVGtmUR++B4fkCIemTTMpYupySXJRAo+EhuPkVurAE+W22CfnEAQ8&#10;rpZyiOppuzML2AYBA3y3i7nXg6EMDqpUGxDhTmopUaVThhqMKkWGi26id9tlqcmBgeBxiN/WnzNY&#10;JSx0yVJUMZ1hltszXXCWrWVG7EMNZWcsZ6UtKL6t4hklJYeWjCMnwzJRArhJVekyBTXYeonV6NrV&#10;zyv/aj1bz6JRFE7Wo8hfrUbvN8toNNkE08vVeLVcroJfaGsQzQuRZVxiLF3rDKK/a01tE2+aXt88&#10;z2I2Q2s27vPcGu9chksJxNL9uuhct8IG1XQ0e9qewATsWluVPUDf0qq5FuAag0Gh9A/wEK4EsPT7&#10;nmkOTn6U0HPx/ugGuhtsuwGTKWyNaWo1hWLBydLCHHbtay12BXAH7jxK9R46ZC6wkTlxjY52Ao3e&#10;yW8vJbxJhnOHerw6F78BAAD//wMAUEsDBBQABgAIAAAAIQCzX2j04AAAAAsBAAAPAAAAZHJzL2Rv&#10;d25yZXYueG1sTI/BTsMwDIbvSHuHyJO4sbQRhKk0ndAENyREhzRxSxuvrdY4XZJt5e0JJzja/vT7&#10;+8vNbEd2QR8GRwryVQYMqXVmoE7B5+71bg0sRE1Gj45QwTcG2FSLm1IXxl3pAy917FgKoVBoBX2M&#10;U8F5aHu0OqzchJRuB+etjmn0HTdeX1O4HbnIMsmtHih96PWE2x7bY322Cgy9hf3+/dh8bWvfnE42&#10;O8T4otTtcn5+AhZxjn8w/OondaiSU+POZAIbFYhcyoQqeHgUObBE3K/ztGkUSCEF8Krk/ztUPwAA&#10;AP//AwBQSwECLQAUAAYACAAAACEAtoM4kv4AAADhAQAAEwAAAAAAAAAAAAAAAAAAAAAAW0NvbnRl&#10;bnRfVHlwZXNdLnhtbFBLAQItABQABgAIAAAAIQA4/SH/1gAAAJQBAAALAAAAAAAAAAAAAAAAAC8B&#10;AABfcmVscy8ucmVsc1BLAQItABQABgAIAAAAIQBSpFnjTAMAAIIHAAAOAAAAAAAAAAAAAAAAAC4C&#10;AABkcnMvZTJvRG9jLnhtbFBLAQItABQABgAIAAAAIQCzX2j04AAAAAsBAAAPAAAAAAAAAAAAAAAA&#10;AKYFAABkcnMvZG93bnJldi54bWxQSwUGAAAAAAQABADzAAAAswYAAAAA&#10;" adj="-11796480,,5400" path="m,nfl3294000,e" filled="f" strokecolor="#323232" strokeweight=".16667mm">
                  <v:stroke startarrow="classic" joinstyle="miter"/>
                  <v:formulas/>
                  <v:path arrowok="t" o:connecttype="custom" o:connectlocs="0,0;1682750,0" o:connectangles="0,0" textboxrect="623999,-87000,2670001,87000"/>
                  <v:textbox inset="0,0,0,0">
                    <w:txbxContent>
                      <w:p w:rsidR="00721729" w:rsidRDefault="00721729" w:rsidP="00721729">
                        <w:pPr>
                          <w:snapToGrid w:val="0"/>
                          <w:jc w:val="center"/>
                          <w:rPr>
                            <w:sz w:val="12"/>
                          </w:rPr>
                        </w:pPr>
                        <w:r>
                          <w:rPr>
                            <w:rFonts w:ascii="微软雅黑" w:eastAsia="微软雅黑" w:hAnsi="微软雅黑"/>
                            <w:color w:val="191919"/>
                            <w:sz w:val="14"/>
                            <w:szCs w:val="14"/>
                            <w:highlight w:val="white"/>
                          </w:rPr>
                          <w:t>9</w:t>
                        </w:r>
                        <w:r>
                          <w:rPr>
                            <w:rFonts w:ascii="微软雅黑" w:eastAsia="微软雅黑" w:hAnsi="微软雅黑"/>
                            <w:color w:val="191919"/>
                            <w:sz w:val="14"/>
                            <w:szCs w:val="14"/>
                            <w:highlight w:val="white"/>
                          </w:rPr>
                          <w:t xml:space="preserve">. </w:t>
                        </w:r>
                        <w:r>
                          <w:rPr>
                            <w:rFonts w:ascii="微软雅黑" w:eastAsia="微软雅黑" w:hAnsi="微软雅黑"/>
                            <w:color w:val="191919"/>
                            <w:sz w:val="14"/>
                            <w:szCs w:val="14"/>
                            <w:highlight w:val="white"/>
                          </w:rPr>
                          <w:t xml:space="preserve">DL UE associated </w:t>
                        </w:r>
                        <w:proofErr w:type="spellStart"/>
                        <w:r>
                          <w:rPr>
                            <w:rFonts w:ascii="微软雅黑" w:eastAsia="微软雅黑" w:hAnsi="微软雅黑"/>
                            <w:color w:val="191919"/>
                            <w:sz w:val="14"/>
                            <w:szCs w:val="14"/>
                            <w:highlight w:val="white"/>
                          </w:rPr>
                          <w:t>NRPPa</w:t>
                        </w:r>
                        <w:proofErr w:type="spellEnd"/>
                        <w:r>
                          <w:rPr>
                            <w:rFonts w:ascii="微软雅黑" w:eastAsia="微软雅黑" w:hAnsi="微软雅黑"/>
                            <w:color w:val="191919"/>
                            <w:sz w:val="14"/>
                            <w:szCs w:val="14"/>
                            <w:highlight w:val="white"/>
                          </w:rPr>
                          <w:t xml:space="preserve"> </w:t>
                        </w:r>
                        <w:proofErr w:type="spellStart"/>
                        <w:r>
                          <w:rPr>
                            <w:rFonts w:ascii="微软雅黑" w:eastAsia="微软雅黑" w:hAnsi="微软雅黑"/>
                            <w:color w:val="191919"/>
                            <w:sz w:val="14"/>
                            <w:szCs w:val="14"/>
                            <w:highlight w:val="white"/>
                          </w:rPr>
                          <w:t>messgae</w:t>
                        </w:r>
                        <w:proofErr w:type="spellEnd"/>
                        <w:r>
                          <w:rPr>
                            <w:rFonts w:ascii="微软雅黑" w:eastAsia="微软雅黑" w:hAnsi="微软雅黑"/>
                            <w:color w:val="191919"/>
                            <w:sz w:val="14"/>
                            <w:szCs w:val="14"/>
                            <w:highlight w:val="white"/>
                          </w:rPr>
                          <w:t xml:space="preserve"> (LPHAP indication)</w:t>
                        </w:r>
                      </w:p>
                    </w:txbxContent>
                  </v:textbox>
                </v:shape>
              </w:pict>
            </mc:Fallback>
          </mc:AlternateContent>
        </w:r>
        <w:r w:rsidR="00BD07CE">
          <w:rPr>
            <w:noProof/>
          </w:rPr>
          <mc:AlternateContent>
            <mc:Choice Requires="wps">
              <w:drawing>
                <wp:anchor distT="0" distB="0" distL="114300" distR="114300" simplePos="0" relativeHeight="251659264" behindDoc="0" locked="0" layoutInCell="1" allowOverlap="1" wp14:anchorId="6D87C09A" wp14:editId="0BF4D640">
                  <wp:simplePos x="0" y="0"/>
                  <wp:positionH relativeFrom="column">
                    <wp:posOffset>1400810</wp:posOffset>
                  </wp:positionH>
                  <wp:positionV relativeFrom="paragraph">
                    <wp:posOffset>1461246</wp:posOffset>
                  </wp:positionV>
                  <wp:extent cx="800100" cy="343480"/>
                  <wp:effectExtent l="38100" t="76200" r="0" b="0"/>
                  <wp:wrapNone/>
                  <wp:docPr id="35" name="Line"/>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00100" cy="343480"/>
                          </a:xfrm>
                          <a:custGeom>
                            <a:avLst/>
                            <a:gdLst>
                              <a:gd name="T0" fmla="*/ 0 w 3294000"/>
                              <a:gd name="T1" fmla="*/ 0 h 6000"/>
                              <a:gd name="T2" fmla="*/ 3294000 w 3294000"/>
                              <a:gd name="T3" fmla="*/ 0 h 6000"/>
                              <a:gd name="T4" fmla="*/ 624000 w 3294000"/>
                              <a:gd name="T5" fmla="*/ -87000 h 6000"/>
                              <a:gd name="T6" fmla="*/ 2670000 w 3294000"/>
                              <a:gd name="T7" fmla="*/ 87000 h 6000"/>
                            </a:gdLst>
                            <a:ahLst/>
                            <a:cxnLst>
                              <a:cxn ang="0">
                                <a:pos x="T0" y="T1"/>
                              </a:cxn>
                              <a:cxn ang="0">
                                <a:pos x="T2" y="T3"/>
                              </a:cxn>
                            </a:cxnLst>
                            <a:rect l="T4" t="T5" r="T6" b="T7"/>
                            <a:pathLst>
                              <a:path w="3294000" h="6000" fill="none">
                                <a:moveTo>
                                  <a:pt x="0" y="0"/>
                                </a:moveTo>
                                <a:lnTo>
                                  <a:pt x="3294000" y="0"/>
                                </a:lnTo>
                              </a:path>
                            </a:pathLst>
                          </a:custGeom>
                          <a:noFill/>
                          <a:ln w="6000">
                            <a:solidFill>
                              <a:srgbClr val="323232"/>
                            </a:solidFill>
                            <a:miter lim="800000"/>
                            <a:headEnd type="stealth" w="med" len="med"/>
                            <a:tailEnd/>
                          </a:ln>
                          <a:extLst>
                            <a:ext uri="{909E8E84-426E-40DD-AFC4-6F175D3DCCD1}">
                              <a14:hiddenFill xmlns:a14="http://schemas.microsoft.com/office/drawing/2010/main">
                                <a:solidFill>
                                  <a:srgbClr val="FFFFFF"/>
                                </a:solidFill>
                              </a14:hiddenFill>
                            </a:ext>
                          </a:extLst>
                        </wps:spPr>
                        <wps:txbx>
                          <w:txbxContent>
                            <w:p w:rsidR="00BD07CE" w:rsidRDefault="00BD07CE" w:rsidP="00BD07CE">
                              <w:pPr>
                                <w:snapToGrid w:val="0"/>
                                <w:jc w:val="center"/>
                                <w:rPr>
                                  <w:sz w:val="12"/>
                                </w:rPr>
                              </w:pPr>
                              <w:r>
                                <w:rPr>
                                  <w:rFonts w:ascii="微软雅黑" w:eastAsia="微软雅黑" w:hAnsi="微软雅黑"/>
                                  <w:color w:val="191919"/>
                                  <w:sz w:val="14"/>
                                  <w:szCs w:val="14"/>
                                  <w:highlight w:val="white"/>
                                </w:rPr>
                                <w:t xml:space="preserve">4. UE context </w:t>
                              </w:r>
                              <w:r w:rsidR="00721729">
                                <w:rPr>
                                  <w:rFonts w:ascii="微软雅黑" w:eastAsia="微软雅黑" w:hAnsi="微软雅黑"/>
                                  <w:color w:val="191919"/>
                                  <w:sz w:val="14"/>
                                  <w:szCs w:val="14"/>
                                  <w:highlight w:val="white"/>
                                </w:rPr>
                                <w:t xml:space="preserve">MOD </w:t>
                              </w:r>
                              <w:r>
                                <w:rPr>
                                  <w:rFonts w:ascii="微软雅黑" w:eastAsia="微软雅黑" w:hAnsi="微软雅黑"/>
                                  <w:color w:val="191919"/>
                                  <w:sz w:val="14"/>
                                  <w:szCs w:val="14"/>
                                  <w:highlight w:val="white"/>
                                </w:rPr>
                                <w:t>(LPHAP indication)</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D87C09A" id="_x0000_s1027" style="position:absolute;left:0;text-align:left;margin-left:110.3pt;margin-top:115.05pt;width:63pt;height:27.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294000,6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ZDcTAMAAIgHAAAOAAAAZHJzL2Uyb0RvYy54bWysVe1u0zAU/Y/EO1j5idQlaUPbVesQaleE&#10;NGDSygO4idNYJHaw3Y+BeHfOdZKSjg0hRCuldn18cu+5vsdXb45VyfbCWKnVPIgvooAJlepMqu08&#10;+LxeDaYBs46rjJdaiXnwIGzw5vrli6tDPRNDXegyE4aBRNnZoZ4HhXP1LAxtWoiK2wtdC4XFXJuK&#10;O0zNNswMP4C9KsNhFI3DgzZZbXQqrMW/y2YxuPb8eS5S9ynPrXCsnAeIzfmn8c8NPcPrKz7bGl4X&#10;Mm3D4P8QRcWlwktPVEvuONsZ+RtVJVOjrc7dRaqrUOe5TIXPAdnE0aNs7gteC58LxLH1SSb7/2jT&#10;j/s7w2Q2D0avA6Z4hRrdSiVImENtZ1i/r+8MpWbrW51+sVgIz1ZoYoFhm8MHnWE/3zntxTjmpqKd&#10;SJMdveYPJ83F0bEUf04j5I3KpFgaJaNk6msS8lm3Od1Z905oT8T3t9Y1Jcsw8oJnbdRrkORVieq9&#10;ClnEDmw0vEwiULf4DhafwQo2fgIz7GFamucJRz1wxJ4mTHqY8ZDCep4PdTjlMZhOCPs06bgHHI4J&#10;+AfWSQ/8mBRqbzs9edFJnB5VqzFGjFNDR76stbZUThIcRVvHpDAogKKCPAOGpAQe9cHNpvYlBr1K&#10;XbqGVmjTNWRAn66RJBp1PWnKWHNH8dF7aMgOODRtmVkxD3wtWS5L8Cj4jQ+30nux1n6Le3QMEcCv&#10;1VL1USfa7sgC2yAwoHf7nE/xUCq9g6r0CkH4k1cqitJHRjFYXcqMFv3EbDeL0rA9R8CjIX1bfc5g&#10;lXQwyVJWvl1Q5kaMQvDsRmXMPdToOusEL10R0NsqkQWsFHBkGvkwHJclwE2pSl8ptGCrJTWjd6vv&#10;l9HlzfRmmgyS4fhmkETL5eDtapEMxqt48no5Wi4Wy/gHyRons0JmmVCUS+eccfJ3ztR6eON5J+88&#10;y9n2pVn5z+/ShOdh+JIgl+7XZ+fNivypMTR33By93/ljS9610dkD3Mvo5nLAZYZBoc03SImLAcp+&#10;3XEjIOh7BeelW6QbmG6w6QZcpdg6D1JnAvQMTRYOc+za1UZuC3DH/lgq/RY+mUvyMx9jE0c7gd37&#10;LNqrie6T/tyjfl2g1z8BAAD//wMAUEsDBBQABgAIAAAAIQDTnaiB3wAAAAsBAAAPAAAAZHJzL2Rv&#10;d25yZXYueG1sTI9BT8MwDIXvSPyHyEjcWLJuqqbSdEIT3JAQBWniljZeW61xuiTbyr/HnOBmv/f0&#10;/Lnczm4UFwxx8KRhuVAgkFpvB+o0fH68PGxAxGTImtETavjGCNvq9qY0hfVXesdLnTrBJRQLo6FP&#10;aSqkjG2PzsSFn5DYO/jgTOI1dNIGc+VyN8pMqVw6MxBf6M2Eux7bY312Giy9xv3+7dh87erQnE5O&#10;HVJ61vr+bn56BJFwTn9h+MVndKiYqfFnslGMGrJM5RzlYaWWIDixWuesNKxs1hnIqpT/f6h+AAAA&#10;//8DAFBLAQItABQABgAIAAAAIQC2gziS/gAAAOEBAAATAAAAAAAAAAAAAAAAAAAAAABbQ29udGVu&#10;dF9UeXBlc10ueG1sUEsBAi0AFAAGAAgAAAAhADj9If/WAAAAlAEAAAsAAAAAAAAAAAAAAAAALwEA&#10;AF9yZWxzLy5yZWxzUEsBAi0AFAAGAAgAAAAhAP0hkNxMAwAAiAcAAA4AAAAAAAAAAAAAAAAALgIA&#10;AGRycy9lMm9Eb2MueG1sUEsBAi0AFAAGAAgAAAAhANOdqIHfAAAACwEAAA8AAAAAAAAAAAAAAAAA&#10;pgUAAGRycy9kb3ducmV2LnhtbFBLBQYAAAAABAAEAPMAAACyBgAAAAA=&#10;" adj="-11796480,,5400" path="m,nfl3294000,e" filled="f" strokecolor="#323232" strokeweight=".16667mm">
                  <v:stroke startarrow="classic" joinstyle="miter"/>
                  <v:formulas/>
                  <v:path arrowok="t" o:connecttype="custom" o:connectlocs="0,0;800100,0" o:connectangles="0,0" textboxrect="623999,-87000,2670001,87000"/>
                  <v:textbox inset="0,0,0,0">
                    <w:txbxContent>
                      <w:p w:rsidR="00BD07CE" w:rsidRDefault="00BD07CE" w:rsidP="00BD07CE">
                        <w:pPr>
                          <w:snapToGrid w:val="0"/>
                          <w:jc w:val="center"/>
                          <w:rPr>
                            <w:sz w:val="12"/>
                          </w:rPr>
                        </w:pPr>
                        <w:r>
                          <w:rPr>
                            <w:rFonts w:ascii="微软雅黑" w:eastAsia="微软雅黑" w:hAnsi="微软雅黑"/>
                            <w:color w:val="191919"/>
                            <w:sz w:val="14"/>
                            <w:szCs w:val="14"/>
                            <w:highlight w:val="white"/>
                          </w:rPr>
                          <w:t xml:space="preserve">4. UE context </w:t>
                        </w:r>
                        <w:r w:rsidR="00721729">
                          <w:rPr>
                            <w:rFonts w:ascii="微软雅黑" w:eastAsia="微软雅黑" w:hAnsi="微软雅黑"/>
                            <w:color w:val="191919"/>
                            <w:sz w:val="14"/>
                            <w:szCs w:val="14"/>
                            <w:highlight w:val="white"/>
                          </w:rPr>
                          <w:t xml:space="preserve">MOD </w:t>
                        </w:r>
                        <w:r>
                          <w:rPr>
                            <w:rFonts w:ascii="微软雅黑" w:eastAsia="微软雅黑" w:hAnsi="微软雅黑"/>
                            <w:color w:val="191919"/>
                            <w:sz w:val="14"/>
                            <w:szCs w:val="14"/>
                            <w:highlight w:val="white"/>
                          </w:rPr>
                          <w:t>(LPHAP indication)</w:t>
                        </w:r>
                      </w:p>
                    </w:txbxContent>
                  </v:textbox>
                </v:shape>
              </w:pict>
            </mc:Fallback>
          </mc:AlternateContent>
        </w:r>
      </w:ins>
      <w:r w:rsidR="00BD07CE" w:rsidRPr="00BD07CE">
        <w:rPr>
          <w:rFonts w:ascii="Times New Roman" w:eastAsia="Times New Roman" w:hAnsi="Times New Roman"/>
          <w:b w:val="0"/>
          <w:noProof/>
          <w:color w:val="auto"/>
          <w:lang w:eastAsia="en-GB"/>
        </w:rPr>
        <mc:AlternateContent>
          <mc:Choice Requires="wpg">
            <w:drawing>
              <wp:inline distT="0" distB="0" distL="0" distR="0" wp14:anchorId="5B5DD6C8" wp14:editId="1CBBC30D">
                <wp:extent cx="5495926" cy="4206211"/>
                <wp:effectExtent l="0" t="0" r="28575" b="23495"/>
                <wp:docPr id="1" name="页-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95926" cy="4206211"/>
                          <a:chOff x="2340" y="2370"/>
                          <a:chExt cx="54960" cy="42060"/>
                        </a:xfrm>
                      </wpg:grpSpPr>
                      <wps:wsp>
                        <wps:cNvPr id="4" name="Rectangle"/>
                        <wps:cNvSpPr>
                          <a:spLocks/>
                        </wps:cNvSpPr>
                        <wps:spPr bwMode="auto">
                          <a:xfrm>
                            <a:off x="2340" y="6360"/>
                            <a:ext cx="54960" cy="13959"/>
                          </a:xfrm>
                          <a:custGeom>
                            <a:avLst/>
                            <a:gdLst>
                              <a:gd name="T0" fmla="*/ 0 w 5496000"/>
                              <a:gd name="T1" fmla="*/ 456000 h 906000"/>
                              <a:gd name="T2" fmla="*/ 2748000 w 5496000"/>
                              <a:gd name="T3" fmla="*/ 0 h 906000"/>
                              <a:gd name="T4" fmla="*/ 5496000 w 5496000"/>
                              <a:gd name="T5" fmla="*/ 456000 h 906000"/>
                              <a:gd name="T6" fmla="*/ 2748000 w 5496000"/>
                              <a:gd name="T7" fmla="*/ 906000 h 906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496000" h="906000">
                                <a:moveTo>
                                  <a:pt x="0" y="0"/>
                                </a:moveTo>
                                <a:lnTo>
                                  <a:pt x="5496000" y="0"/>
                                </a:lnTo>
                                <a:lnTo>
                                  <a:pt x="5496000" y="906000"/>
                                </a:lnTo>
                                <a:lnTo>
                                  <a:pt x="0" y="906000"/>
                                </a:lnTo>
                                <a:lnTo>
                                  <a:pt x="0" y="0"/>
                                </a:lnTo>
                                <a:close/>
                              </a:path>
                            </a:pathLst>
                          </a:custGeom>
                          <a:solidFill>
                            <a:srgbClr val="FFFFFF"/>
                          </a:solidFill>
                          <a:ln w="6000">
                            <a:solidFill>
                              <a:srgbClr val="323232"/>
                            </a:solidFill>
                            <a:round/>
                            <a:headEnd/>
                            <a:tailEnd/>
                          </a:ln>
                        </wps:spPr>
                        <wps:bodyPr rot="0" vert="horz" wrap="square" lIns="91440" tIns="45720" rIns="91440" bIns="45720" anchor="t" anchorCtr="0" upright="1">
                          <a:noAutofit/>
                        </wps:bodyPr>
                      </wps:wsp>
                      <wps:wsp>
                        <wps:cNvPr id="5" name="Rectangle"/>
                        <wps:cNvSpPr>
                          <a:spLocks/>
                        </wps:cNvSpPr>
                        <wps:spPr bwMode="auto">
                          <a:xfrm>
                            <a:off x="4020" y="3000"/>
                            <a:ext cx="4560" cy="2220"/>
                          </a:xfrm>
                          <a:custGeom>
                            <a:avLst/>
                            <a:gdLst>
                              <a:gd name="T0" fmla="*/ 0 w 456000"/>
                              <a:gd name="T1" fmla="*/ 114000 h 222000"/>
                              <a:gd name="T2" fmla="*/ 228000 w 456000"/>
                              <a:gd name="T3" fmla="*/ 0 h 222000"/>
                              <a:gd name="T4" fmla="*/ 456000 w 456000"/>
                              <a:gd name="T5" fmla="*/ 114000 h 222000"/>
                              <a:gd name="T6" fmla="*/ 228000 w 456000"/>
                              <a:gd name="T7" fmla="*/ 222000 h 222000"/>
                              <a:gd name="T8" fmla="*/ 0 60000 65536"/>
                              <a:gd name="T9" fmla="*/ 0 60000 65536"/>
                              <a:gd name="T10" fmla="*/ 0 60000 65536"/>
                              <a:gd name="T11" fmla="*/ 0 60000 65536"/>
                              <a:gd name="T12" fmla="*/ 0 w 456000"/>
                              <a:gd name="T13" fmla="*/ 0 h 222000"/>
                              <a:gd name="T14" fmla="*/ 456000 w 456000"/>
                              <a:gd name="T15" fmla="*/ 222000 h 222000"/>
                            </a:gdLst>
                            <a:ahLst/>
                            <a:cxnLst>
                              <a:cxn ang="T8">
                                <a:pos x="T0" y="T1"/>
                              </a:cxn>
                              <a:cxn ang="T9">
                                <a:pos x="T2" y="T3"/>
                              </a:cxn>
                              <a:cxn ang="T10">
                                <a:pos x="T4" y="T5"/>
                              </a:cxn>
                              <a:cxn ang="T11">
                                <a:pos x="T6" y="T7"/>
                              </a:cxn>
                            </a:cxnLst>
                            <a:rect l="T12" t="T13" r="T14" b="T15"/>
                            <a:pathLst>
                              <a:path w="456000" h="222000">
                                <a:moveTo>
                                  <a:pt x="0" y="0"/>
                                </a:moveTo>
                                <a:lnTo>
                                  <a:pt x="456000" y="0"/>
                                </a:lnTo>
                                <a:lnTo>
                                  <a:pt x="456000" y="222000"/>
                                </a:lnTo>
                                <a:lnTo>
                                  <a:pt x="0" y="222000"/>
                                </a:lnTo>
                                <a:lnTo>
                                  <a:pt x="0" y="0"/>
                                </a:lnTo>
                                <a:close/>
                              </a:path>
                            </a:pathLst>
                          </a:custGeom>
                          <a:solidFill>
                            <a:srgbClr val="FFFFFF"/>
                          </a:solidFill>
                          <a:ln w="6000">
                            <a:solidFill>
                              <a:srgbClr val="323232"/>
                            </a:solidFill>
                            <a:miter lim="800000"/>
                            <a:headEnd/>
                            <a:tailEnd/>
                          </a:ln>
                        </wps:spPr>
                        <wps:txbx>
                          <w:txbxContent>
                            <w:p w:rsidR="00BD07CE" w:rsidRDefault="00BD07CE" w:rsidP="00BD07CE">
                              <w:pPr>
                                <w:snapToGrid w:val="0"/>
                                <w:jc w:val="center"/>
                                <w:rPr>
                                  <w:sz w:val="12"/>
                                </w:rPr>
                              </w:pPr>
                              <w:r>
                                <w:rPr>
                                  <w:rFonts w:ascii="微软雅黑" w:eastAsia="微软雅黑" w:hAnsi="微软雅黑" w:hint="eastAsia"/>
                                  <w:color w:val="191919"/>
                                  <w:sz w:val="14"/>
                                  <w:szCs w:val="14"/>
                                </w:rPr>
                                <w:t>UE</w:t>
                              </w:r>
                            </w:p>
                          </w:txbxContent>
                        </wps:txbx>
                        <wps:bodyPr rot="0" vert="horz" wrap="square" lIns="0" tIns="0" rIns="0" bIns="0" anchor="ctr" anchorCtr="0" upright="1">
                          <a:noAutofit/>
                        </wps:bodyPr>
                      </wps:wsp>
                      <wps:wsp>
                        <wps:cNvPr id="6" name="Rectangle"/>
                        <wps:cNvSpPr>
                          <a:spLocks/>
                        </wps:cNvSpPr>
                        <wps:spPr bwMode="auto">
                          <a:xfrm>
                            <a:off x="10860" y="3000"/>
                            <a:ext cx="4560" cy="2220"/>
                          </a:xfrm>
                          <a:custGeom>
                            <a:avLst/>
                            <a:gdLst>
                              <a:gd name="T0" fmla="*/ 0 w 456000"/>
                              <a:gd name="T1" fmla="*/ 114000 h 222000"/>
                              <a:gd name="T2" fmla="*/ 228000 w 456000"/>
                              <a:gd name="T3" fmla="*/ 0 h 222000"/>
                              <a:gd name="T4" fmla="*/ 456000 w 456000"/>
                              <a:gd name="T5" fmla="*/ 114000 h 222000"/>
                              <a:gd name="T6" fmla="*/ 228000 w 456000"/>
                              <a:gd name="T7" fmla="*/ 222000 h 222000"/>
                              <a:gd name="T8" fmla="*/ 0 60000 65536"/>
                              <a:gd name="T9" fmla="*/ 0 60000 65536"/>
                              <a:gd name="T10" fmla="*/ 0 60000 65536"/>
                              <a:gd name="T11" fmla="*/ 0 60000 65536"/>
                              <a:gd name="T12" fmla="*/ 0 w 456000"/>
                              <a:gd name="T13" fmla="*/ 0 h 222000"/>
                              <a:gd name="T14" fmla="*/ 456000 w 456000"/>
                              <a:gd name="T15" fmla="*/ 222000 h 222000"/>
                            </a:gdLst>
                            <a:ahLst/>
                            <a:cxnLst>
                              <a:cxn ang="T8">
                                <a:pos x="T0" y="T1"/>
                              </a:cxn>
                              <a:cxn ang="T9">
                                <a:pos x="T2" y="T3"/>
                              </a:cxn>
                              <a:cxn ang="T10">
                                <a:pos x="T4" y="T5"/>
                              </a:cxn>
                              <a:cxn ang="T11">
                                <a:pos x="T6" y="T7"/>
                              </a:cxn>
                            </a:cxnLst>
                            <a:rect l="T12" t="T13" r="T14" b="T15"/>
                            <a:pathLst>
                              <a:path w="456000" h="222000">
                                <a:moveTo>
                                  <a:pt x="0" y="0"/>
                                </a:moveTo>
                                <a:lnTo>
                                  <a:pt x="456000" y="0"/>
                                </a:lnTo>
                                <a:lnTo>
                                  <a:pt x="456000" y="222000"/>
                                </a:lnTo>
                                <a:lnTo>
                                  <a:pt x="0" y="222000"/>
                                </a:lnTo>
                                <a:lnTo>
                                  <a:pt x="0" y="0"/>
                                </a:lnTo>
                                <a:close/>
                              </a:path>
                            </a:pathLst>
                          </a:custGeom>
                          <a:solidFill>
                            <a:srgbClr val="FFFFFF"/>
                          </a:solidFill>
                          <a:ln w="6000">
                            <a:solidFill>
                              <a:srgbClr val="323232"/>
                            </a:solidFill>
                            <a:miter lim="800000"/>
                            <a:headEnd/>
                            <a:tailEnd/>
                          </a:ln>
                        </wps:spPr>
                        <wps:txbx>
                          <w:txbxContent>
                            <w:p w:rsidR="00BD07CE" w:rsidRDefault="00BD07CE" w:rsidP="00BD07CE">
                              <w:pPr>
                                <w:snapToGrid w:val="0"/>
                                <w:jc w:val="center"/>
                                <w:rPr>
                                  <w:sz w:val="12"/>
                                </w:rPr>
                              </w:pPr>
                              <w:r>
                                <w:rPr>
                                  <w:rFonts w:ascii="微软雅黑" w:eastAsia="微软雅黑" w:hAnsi="微软雅黑" w:hint="eastAsia"/>
                                  <w:color w:val="191919"/>
                                  <w:sz w:val="14"/>
                                  <w:szCs w:val="14"/>
                                </w:rPr>
                                <w:t>RAN</w:t>
                              </w:r>
                            </w:p>
                          </w:txbxContent>
                        </wps:txbx>
                        <wps:bodyPr rot="0" vert="horz" wrap="square" lIns="0" tIns="0" rIns="0" bIns="0" anchor="ctr" anchorCtr="0" upright="1">
                          <a:noAutofit/>
                        </wps:bodyPr>
                      </wps:wsp>
                      <wps:wsp>
                        <wps:cNvPr id="7" name="Rectangle"/>
                        <wps:cNvSpPr>
                          <a:spLocks/>
                        </wps:cNvSpPr>
                        <wps:spPr bwMode="auto">
                          <a:xfrm>
                            <a:off x="18720" y="3000"/>
                            <a:ext cx="4560" cy="2220"/>
                          </a:xfrm>
                          <a:custGeom>
                            <a:avLst/>
                            <a:gdLst>
                              <a:gd name="T0" fmla="*/ 0 w 456000"/>
                              <a:gd name="T1" fmla="*/ 114000 h 222000"/>
                              <a:gd name="T2" fmla="*/ 228000 w 456000"/>
                              <a:gd name="T3" fmla="*/ 0 h 222000"/>
                              <a:gd name="T4" fmla="*/ 456000 w 456000"/>
                              <a:gd name="T5" fmla="*/ 114000 h 222000"/>
                              <a:gd name="T6" fmla="*/ 228000 w 456000"/>
                              <a:gd name="T7" fmla="*/ 222000 h 222000"/>
                              <a:gd name="T8" fmla="*/ 0 60000 65536"/>
                              <a:gd name="T9" fmla="*/ 0 60000 65536"/>
                              <a:gd name="T10" fmla="*/ 0 60000 65536"/>
                              <a:gd name="T11" fmla="*/ 0 60000 65536"/>
                              <a:gd name="T12" fmla="*/ 0 w 456000"/>
                              <a:gd name="T13" fmla="*/ 0 h 222000"/>
                              <a:gd name="T14" fmla="*/ 456000 w 456000"/>
                              <a:gd name="T15" fmla="*/ 222000 h 222000"/>
                            </a:gdLst>
                            <a:ahLst/>
                            <a:cxnLst>
                              <a:cxn ang="T8">
                                <a:pos x="T0" y="T1"/>
                              </a:cxn>
                              <a:cxn ang="T9">
                                <a:pos x="T2" y="T3"/>
                              </a:cxn>
                              <a:cxn ang="T10">
                                <a:pos x="T4" y="T5"/>
                              </a:cxn>
                              <a:cxn ang="T11">
                                <a:pos x="T6" y="T7"/>
                              </a:cxn>
                            </a:cxnLst>
                            <a:rect l="T12" t="T13" r="T14" b="T15"/>
                            <a:pathLst>
                              <a:path w="456000" h="222000">
                                <a:moveTo>
                                  <a:pt x="0" y="0"/>
                                </a:moveTo>
                                <a:lnTo>
                                  <a:pt x="456000" y="0"/>
                                </a:lnTo>
                                <a:lnTo>
                                  <a:pt x="456000" y="222000"/>
                                </a:lnTo>
                                <a:lnTo>
                                  <a:pt x="0" y="222000"/>
                                </a:lnTo>
                                <a:lnTo>
                                  <a:pt x="0" y="0"/>
                                </a:lnTo>
                                <a:close/>
                              </a:path>
                            </a:pathLst>
                          </a:custGeom>
                          <a:solidFill>
                            <a:srgbClr val="FFFFFF"/>
                          </a:solidFill>
                          <a:ln w="6000">
                            <a:solidFill>
                              <a:srgbClr val="323232"/>
                            </a:solidFill>
                            <a:miter lim="800000"/>
                            <a:headEnd/>
                            <a:tailEnd/>
                          </a:ln>
                        </wps:spPr>
                        <wps:txbx>
                          <w:txbxContent>
                            <w:p w:rsidR="00BD07CE" w:rsidRDefault="00BD07CE" w:rsidP="00BD07CE">
                              <w:pPr>
                                <w:snapToGrid w:val="0"/>
                                <w:jc w:val="center"/>
                                <w:rPr>
                                  <w:sz w:val="12"/>
                                </w:rPr>
                              </w:pPr>
                              <w:r>
                                <w:rPr>
                                  <w:rFonts w:ascii="微软雅黑" w:eastAsia="微软雅黑" w:hAnsi="微软雅黑" w:hint="eastAsia"/>
                                  <w:color w:val="191919"/>
                                  <w:sz w:val="14"/>
                                  <w:szCs w:val="14"/>
                                </w:rPr>
                                <w:t>AMF</w:t>
                              </w:r>
                            </w:p>
                          </w:txbxContent>
                        </wps:txbx>
                        <wps:bodyPr rot="0" vert="horz" wrap="square" lIns="0" tIns="0" rIns="0" bIns="0" anchor="ctr" anchorCtr="0" upright="1">
                          <a:noAutofit/>
                        </wps:bodyPr>
                      </wps:wsp>
                      <wps:wsp>
                        <wps:cNvPr id="8" name="Rectangle"/>
                        <wps:cNvSpPr>
                          <a:spLocks/>
                        </wps:cNvSpPr>
                        <wps:spPr bwMode="auto">
                          <a:xfrm>
                            <a:off x="27840" y="3000"/>
                            <a:ext cx="4560" cy="2220"/>
                          </a:xfrm>
                          <a:custGeom>
                            <a:avLst/>
                            <a:gdLst>
                              <a:gd name="T0" fmla="*/ 0 w 456000"/>
                              <a:gd name="T1" fmla="*/ 114000 h 222000"/>
                              <a:gd name="T2" fmla="*/ 228000 w 456000"/>
                              <a:gd name="T3" fmla="*/ 0 h 222000"/>
                              <a:gd name="T4" fmla="*/ 456000 w 456000"/>
                              <a:gd name="T5" fmla="*/ 114000 h 222000"/>
                              <a:gd name="T6" fmla="*/ 228000 w 456000"/>
                              <a:gd name="T7" fmla="*/ 222000 h 222000"/>
                              <a:gd name="T8" fmla="*/ 0 60000 65536"/>
                              <a:gd name="T9" fmla="*/ 0 60000 65536"/>
                              <a:gd name="T10" fmla="*/ 0 60000 65536"/>
                              <a:gd name="T11" fmla="*/ 0 60000 65536"/>
                              <a:gd name="T12" fmla="*/ 0 w 456000"/>
                              <a:gd name="T13" fmla="*/ 0 h 222000"/>
                              <a:gd name="T14" fmla="*/ 456000 w 456000"/>
                              <a:gd name="T15" fmla="*/ 222000 h 222000"/>
                            </a:gdLst>
                            <a:ahLst/>
                            <a:cxnLst>
                              <a:cxn ang="T8">
                                <a:pos x="T0" y="T1"/>
                              </a:cxn>
                              <a:cxn ang="T9">
                                <a:pos x="T2" y="T3"/>
                              </a:cxn>
                              <a:cxn ang="T10">
                                <a:pos x="T4" y="T5"/>
                              </a:cxn>
                              <a:cxn ang="T11">
                                <a:pos x="T6" y="T7"/>
                              </a:cxn>
                            </a:cxnLst>
                            <a:rect l="T12" t="T13" r="T14" b="T15"/>
                            <a:pathLst>
                              <a:path w="456000" h="222000">
                                <a:moveTo>
                                  <a:pt x="0" y="0"/>
                                </a:moveTo>
                                <a:lnTo>
                                  <a:pt x="456000" y="0"/>
                                </a:lnTo>
                                <a:lnTo>
                                  <a:pt x="456000" y="222000"/>
                                </a:lnTo>
                                <a:lnTo>
                                  <a:pt x="0" y="222000"/>
                                </a:lnTo>
                                <a:lnTo>
                                  <a:pt x="0" y="0"/>
                                </a:lnTo>
                                <a:close/>
                              </a:path>
                            </a:pathLst>
                          </a:custGeom>
                          <a:solidFill>
                            <a:srgbClr val="FFFFFF"/>
                          </a:solidFill>
                          <a:ln w="6000">
                            <a:solidFill>
                              <a:srgbClr val="323232"/>
                            </a:solidFill>
                            <a:miter lim="800000"/>
                            <a:headEnd/>
                            <a:tailEnd/>
                          </a:ln>
                        </wps:spPr>
                        <wps:txbx>
                          <w:txbxContent>
                            <w:p w:rsidR="00BD07CE" w:rsidRDefault="00BD07CE" w:rsidP="00BD07CE">
                              <w:pPr>
                                <w:snapToGrid w:val="0"/>
                                <w:jc w:val="center"/>
                                <w:rPr>
                                  <w:sz w:val="12"/>
                                </w:rPr>
                              </w:pPr>
                              <w:r>
                                <w:rPr>
                                  <w:rFonts w:ascii="微软雅黑" w:eastAsia="微软雅黑" w:hAnsi="微软雅黑" w:hint="eastAsia"/>
                                  <w:color w:val="191919"/>
                                  <w:sz w:val="14"/>
                                  <w:szCs w:val="14"/>
                                </w:rPr>
                                <w:t>LMF</w:t>
                              </w:r>
                            </w:p>
                          </w:txbxContent>
                        </wps:txbx>
                        <wps:bodyPr rot="0" vert="horz" wrap="square" lIns="0" tIns="0" rIns="0" bIns="0" anchor="ctr" anchorCtr="0" upright="1">
                          <a:noAutofit/>
                        </wps:bodyPr>
                      </wps:wsp>
                      <wps:wsp>
                        <wps:cNvPr id="9" name="Rectangle"/>
                        <wps:cNvSpPr>
                          <a:spLocks/>
                        </wps:cNvSpPr>
                        <wps:spPr bwMode="auto">
                          <a:xfrm>
                            <a:off x="35760" y="3000"/>
                            <a:ext cx="4560" cy="2220"/>
                          </a:xfrm>
                          <a:custGeom>
                            <a:avLst/>
                            <a:gdLst>
                              <a:gd name="T0" fmla="*/ 0 w 456000"/>
                              <a:gd name="T1" fmla="*/ 114000 h 222000"/>
                              <a:gd name="T2" fmla="*/ 228000 w 456000"/>
                              <a:gd name="T3" fmla="*/ 0 h 222000"/>
                              <a:gd name="T4" fmla="*/ 456000 w 456000"/>
                              <a:gd name="T5" fmla="*/ 114000 h 222000"/>
                              <a:gd name="T6" fmla="*/ 228000 w 456000"/>
                              <a:gd name="T7" fmla="*/ 222000 h 222000"/>
                              <a:gd name="T8" fmla="*/ 0 60000 65536"/>
                              <a:gd name="T9" fmla="*/ 0 60000 65536"/>
                              <a:gd name="T10" fmla="*/ 0 60000 65536"/>
                              <a:gd name="T11" fmla="*/ 0 60000 65536"/>
                              <a:gd name="T12" fmla="*/ 0 w 456000"/>
                              <a:gd name="T13" fmla="*/ 0 h 222000"/>
                              <a:gd name="T14" fmla="*/ 456000 w 456000"/>
                              <a:gd name="T15" fmla="*/ 222000 h 222000"/>
                            </a:gdLst>
                            <a:ahLst/>
                            <a:cxnLst>
                              <a:cxn ang="T8">
                                <a:pos x="T0" y="T1"/>
                              </a:cxn>
                              <a:cxn ang="T9">
                                <a:pos x="T2" y="T3"/>
                              </a:cxn>
                              <a:cxn ang="T10">
                                <a:pos x="T4" y="T5"/>
                              </a:cxn>
                              <a:cxn ang="T11">
                                <a:pos x="T6" y="T7"/>
                              </a:cxn>
                            </a:cxnLst>
                            <a:rect l="T12" t="T13" r="T14" b="T15"/>
                            <a:pathLst>
                              <a:path w="456000" h="222000">
                                <a:moveTo>
                                  <a:pt x="0" y="0"/>
                                </a:moveTo>
                                <a:lnTo>
                                  <a:pt x="456000" y="0"/>
                                </a:lnTo>
                                <a:lnTo>
                                  <a:pt x="456000" y="222000"/>
                                </a:lnTo>
                                <a:lnTo>
                                  <a:pt x="0" y="222000"/>
                                </a:lnTo>
                                <a:lnTo>
                                  <a:pt x="0" y="0"/>
                                </a:lnTo>
                                <a:close/>
                              </a:path>
                            </a:pathLst>
                          </a:custGeom>
                          <a:solidFill>
                            <a:srgbClr val="FFFFFF"/>
                          </a:solidFill>
                          <a:ln w="6000">
                            <a:solidFill>
                              <a:srgbClr val="323232"/>
                            </a:solidFill>
                            <a:miter lim="800000"/>
                            <a:headEnd/>
                            <a:tailEnd/>
                          </a:ln>
                        </wps:spPr>
                        <wps:txbx>
                          <w:txbxContent>
                            <w:p w:rsidR="00BD07CE" w:rsidRDefault="00BD07CE" w:rsidP="00BD07CE">
                              <w:pPr>
                                <w:snapToGrid w:val="0"/>
                                <w:jc w:val="center"/>
                                <w:rPr>
                                  <w:sz w:val="12"/>
                                </w:rPr>
                              </w:pPr>
                              <w:r>
                                <w:rPr>
                                  <w:rFonts w:ascii="微软雅黑" w:eastAsia="微软雅黑" w:hAnsi="微软雅黑" w:hint="eastAsia"/>
                                  <w:color w:val="191919"/>
                                  <w:sz w:val="14"/>
                                  <w:szCs w:val="14"/>
                                </w:rPr>
                                <w:t>GMLC</w:t>
                              </w:r>
                            </w:p>
                          </w:txbxContent>
                        </wps:txbx>
                        <wps:bodyPr rot="0" vert="horz" wrap="square" lIns="0" tIns="0" rIns="0" bIns="0" anchor="ctr" anchorCtr="0" upright="1">
                          <a:noAutofit/>
                        </wps:bodyPr>
                      </wps:wsp>
                      <wps:wsp>
                        <wps:cNvPr id="10" name="Rectangle"/>
                        <wps:cNvSpPr>
                          <a:spLocks/>
                        </wps:cNvSpPr>
                        <wps:spPr bwMode="auto">
                          <a:xfrm>
                            <a:off x="44820" y="2370"/>
                            <a:ext cx="4560" cy="3480"/>
                          </a:xfrm>
                          <a:custGeom>
                            <a:avLst/>
                            <a:gdLst>
                              <a:gd name="T0" fmla="*/ 0 w 456000"/>
                              <a:gd name="T1" fmla="*/ 178703 h 348000"/>
                              <a:gd name="T2" fmla="*/ 228000 w 456000"/>
                              <a:gd name="T3" fmla="*/ 0 h 348000"/>
                              <a:gd name="T4" fmla="*/ 456000 w 456000"/>
                              <a:gd name="T5" fmla="*/ 178703 h 348000"/>
                              <a:gd name="T6" fmla="*/ 228000 w 456000"/>
                              <a:gd name="T7" fmla="*/ 348000 h 348000"/>
                              <a:gd name="T8" fmla="*/ 0 60000 65536"/>
                              <a:gd name="T9" fmla="*/ 0 60000 65536"/>
                              <a:gd name="T10" fmla="*/ 0 60000 65536"/>
                              <a:gd name="T11" fmla="*/ 0 60000 65536"/>
                              <a:gd name="T12" fmla="*/ 0 w 456000"/>
                              <a:gd name="T13" fmla="*/ 0 h 348000"/>
                              <a:gd name="T14" fmla="*/ 456000 w 456000"/>
                              <a:gd name="T15" fmla="*/ 348000 h 348000"/>
                            </a:gdLst>
                            <a:ahLst/>
                            <a:cxnLst>
                              <a:cxn ang="T8">
                                <a:pos x="T0" y="T1"/>
                              </a:cxn>
                              <a:cxn ang="T9">
                                <a:pos x="T2" y="T3"/>
                              </a:cxn>
                              <a:cxn ang="T10">
                                <a:pos x="T4" y="T5"/>
                              </a:cxn>
                              <a:cxn ang="T11">
                                <a:pos x="T6" y="T7"/>
                              </a:cxn>
                            </a:cxnLst>
                            <a:rect l="T12" t="T13" r="T14" b="T15"/>
                            <a:pathLst>
                              <a:path w="456000" h="348000">
                                <a:moveTo>
                                  <a:pt x="0" y="0"/>
                                </a:moveTo>
                                <a:lnTo>
                                  <a:pt x="456000" y="0"/>
                                </a:lnTo>
                                <a:lnTo>
                                  <a:pt x="456000" y="348000"/>
                                </a:lnTo>
                                <a:lnTo>
                                  <a:pt x="0" y="348000"/>
                                </a:lnTo>
                                <a:lnTo>
                                  <a:pt x="0" y="0"/>
                                </a:lnTo>
                                <a:close/>
                              </a:path>
                            </a:pathLst>
                          </a:custGeom>
                          <a:solidFill>
                            <a:srgbClr val="FFFFFF"/>
                          </a:solidFill>
                          <a:ln w="6000">
                            <a:solidFill>
                              <a:srgbClr val="323232"/>
                            </a:solidFill>
                            <a:miter lim="800000"/>
                            <a:headEnd/>
                            <a:tailEnd/>
                          </a:ln>
                        </wps:spPr>
                        <wps:txbx>
                          <w:txbxContent>
                            <w:p w:rsidR="00BD07CE" w:rsidRDefault="00BD07CE" w:rsidP="00BD07CE">
                              <w:pPr>
                                <w:snapToGrid w:val="0"/>
                                <w:jc w:val="center"/>
                                <w:rPr>
                                  <w:sz w:val="12"/>
                                </w:rPr>
                              </w:pPr>
                              <w:r>
                                <w:rPr>
                                  <w:rFonts w:ascii="微软雅黑" w:eastAsia="微软雅黑" w:hAnsi="微软雅黑" w:hint="eastAsia"/>
                                  <w:color w:val="191919"/>
                                  <w:sz w:val="14"/>
                                  <w:szCs w:val="14"/>
                                </w:rPr>
                                <w:t>LCS client</w:t>
                              </w:r>
                            </w:p>
                          </w:txbxContent>
                        </wps:txbx>
                        <wps:bodyPr rot="0" vert="horz" wrap="square" lIns="0" tIns="0" rIns="0" bIns="0" anchor="ctr" anchorCtr="0" upright="1">
                          <a:noAutofit/>
                        </wps:bodyPr>
                      </wps:wsp>
                      <wps:wsp>
                        <wps:cNvPr id="11" name="Rectangle"/>
                        <wps:cNvSpPr>
                          <a:spLocks/>
                        </wps:cNvSpPr>
                        <wps:spPr bwMode="auto">
                          <a:xfrm>
                            <a:off x="51660" y="3000"/>
                            <a:ext cx="4560" cy="2220"/>
                          </a:xfrm>
                          <a:custGeom>
                            <a:avLst/>
                            <a:gdLst>
                              <a:gd name="T0" fmla="*/ 0 w 456000"/>
                              <a:gd name="T1" fmla="*/ 114000 h 222000"/>
                              <a:gd name="T2" fmla="*/ 228000 w 456000"/>
                              <a:gd name="T3" fmla="*/ 0 h 222000"/>
                              <a:gd name="T4" fmla="*/ 456000 w 456000"/>
                              <a:gd name="T5" fmla="*/ 114000 h 222000"/>
                              <a:gd name="T6" fmla="*/ 228000 w 456000"/>
                              <a:gd name="T7" fmla="*/ 222000 h 222000"/>
                              <a:gd name="T8" fmla="*/ 0 60000 65536"/>
                              <a:gd name="T9" fmla="*/ 0 60000 65536"/>
                              <a:gd name="T10" fmla="*/ 0 60000 65536"/>
                              <a:gd name="T11" fmla="*/ 0 60000 65536"/>
                              <a:gd name="T12" fmla="*/ 0 w 456000"/>
                              <a:gd name="T13" fmla="*/ 0 h 222000"/>
                              <a:gd name="T14" fmla="*/ 456000 w 456000"/>
                              <a:gd name="T15" fmla="*/ 222000 h 222000"/>
                            </a:gdLst>
                            <a:ahLst/>
                            <a:cxnLst>
                              <a:cxn ang="T8">
                                <a:pos x="T0" y="T1"/>
                              </a:cxn>
                              <a:cxn ang="T9">
                                <a:pos x="T2" y="T3"/>
                              </a:cxn>
                              <a:cxn ang="T10">
                                <a:pos x="T4" y="T5"/>
                              </a:cxn>
                              <a:cxn ang="T11">
                                <a:pos x="T6" y="T7"/>
                              </a:cxn>
                            </a:cxnLst>
                            <a:rect l="T12" t="T13" r="T14" b="T15"/>
                            <a:pathLst>
                              <a:path w="456000" h="222000">
                                <a:moveTo>
                                  <a:pt x="0" y="0"/>
                                </a:moveTo>
                                <a:lnTo>
                                  <a:pt x="456000" y="0"/>
                                </a:lnTo>
                                <a:lnTo>
                                  <a:pt x="456000" y="222000"/>
                                </a:lnTo>
                                <a:lnTo>
                                  <a:pt x="0" y="222000"/>
                                </a:lnTo>
                                <a:lnTo>
                                  <a:pt x="0" y="0"/>
                                </a:lnTo>
                                <a:close/>
                              </a:path>
                            </a:pathLst>
                          </a:custGeom>
                          <a:solidFill>
                            <a:srgbClr val="FFFFFF"/>
                          </a:solidFill>
                          <a:ln w="6000">
                            <a:solidFill>
                              <a:srgbClr val="323232"/>
                            </a:solidFill>
                            <a:miter lim="800000"/>
                            <a:headEnd/>
                            <a:tailEnd/>
                          </a:ln>
                        </wps:spPr>
                        <wps:txbx>
                          <w:txbxContent>
                            <w:p w:rsidR="00BD07CE" w:rsidRDefault="00BD07CE" w:rsidP="00BD07CE">
                              <w:pPr>
                                <w:snapToGrid w:val="0"/>
                                <w:jc w:val="center"/>
                                <w:rPr>
                                  <w:sz w:val="12"/>
                                </w:rPr>
                              </w:pPr>
                              <w:r>
                                <w:rPr>
                                  <w:rFonts w:ascii="微软雅黑" w:eastAsia="微软雅黑" w:hAnsi="微软雅黑" w:hint="eastAsia"/>
                                  <w:color w:val="191919"/>
                                  <w:sz w:val="14"/>
                                  <w:szCs w:val="14"/>
                                </w:rPr>
                                <w:t>UDM</w:t>
                              </w:r>
                            </w:p>
                          </w:txbxContent>
                        </wps:txbx>
                        <wps:bodyPr rot="0" vert="horz" wrap="square" lIns="0" tIns="0" rIns="0" bIns="0" anchor="ctr" anchorCtr="0" upright="1">
                          <a:noAutofit/>
                        </wps:bodyPr>
                      </wps:wsp>
                      <wps:wsp>
                        <wps:cNvPr id="12" name="Line"/>
                        <wps:cNvSpPr>
                          <a:spLocks/>
                        </wps:cNvSpPr>
                        <wps:spPr bwMode="auto">
                          <a:xfrm rot="5400000">
                            <a:off x="-13020" y="24480"/>
                            <a:ext cx="38580" cy="60"/>
                          </a:xfrm>
                          <a:custGeom>
                            <a:avLst/>
                            <a:gdLst>
                              <a:gd name="T0" fmla="*/ 0 w 3858000"/>
                              <a:gd name="T1" fmla="*/ 0 h 6000"/>
                              <a:gd name="T2" fmla="*/ 3858000 w 3858000"/>
                              <a:gd name="T3" fmla="*/ 0 h 6000"/>
                            </a:gdLst>
                            <a:ahLst/>
                            <a:cxnLst>
                              <a:cxn ang="0">
                                <a:pos x="T0" y="T1"/>
                              </a:cxn>
                              <a:cxn ang="0">
                                <a:pos x="T2" y="T3"/>
                              </a:cxn>
                            </a:cxnLst>
                            <a:rect l="0" t="0" r="r" b="b"/>
                            <a:pathLst>
                              <a:path w="3858000" h="6000" fill="none">
                                <a:moveTo>
                                  <a:pt x="0" y="0"/>
                                </a:moveTo>
                                <a:lnTo>
                                  <a:pt x="3858000" y="0"/>
                                </a:lnTo>
                              </a:path>
                            </a:pathLst>
                          </a:custGeom>
                          <a:noFill/>
                          <a:ln w="6000">
                            <a:solidFill>
                              <a:srgbClr val="32323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Line"/>
                        <wps:cNvSpPr>
                          <a:spLocks/>
                        </wps:cNvSpPr>
                        <wps:spPr bwMode="auto">
                          <a:xfrm rot="5400000">
                            <a:off x="-6180" y="24480"/>
                            <a:ext cx="38580" cy="60"/>
                          </a:xfrm>
                          <a:custGeom>
                            <a:avLst/>
                            <a:gdLst>
                              <a:gd name="T0" fmla="*/ 0 w 3858000"/>
                              <a:gd name="T1" fmla="*/ 0 h 6000"/>
                              <a:gd name="T2" fmla="*/ 3858000 w 3858000"/>
                              <a:gd name="T3" fmla="*/ 0 h 6000"/>
                            </a:gdLst>
                            <a:ahLst/>
                            <a:cxnLst>
                              <a:cxn ang="0">
                                <a:pos x="T0" y="T1"/>
                              </a:cxn>
                              <a:cxn ang="0">
                                <a:pos x="T2" y="T3"/>
                              </a:cxn>
                            </a:cxnLst>
                            <a:rect l="0" t="0" r="r" b="b"/>
                            <a:pathLst>
                              <a:path w="3858000" h="6000" fill="none">
                                <a:moveTo>
                                  <a:pt x="0" y="0"/>
                                </a:moveTo>
                                <a:lnTo>
                                  <a:pt x="3858000" y="0"/>
                                </a:lnTo>
                              </a:path>
                            </a:pathLst>
                          </a:custGeom>
                          <a:noFill/>
                          <a:ln w="6000">
                            <a:solidFill>
                              <a:srgbClr val="32323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Line"/>
                        <wps:cNvSpPr>
                          <a:spLocks/>
                        </wps:cNvSpPr>
                        <wps:spPr bwMode="auto">
                          <a:xfrm rot="5400000">
                            <a:off x="18720" y="24480"/>
                            <a:ext cx="38580" cy="60"/>
                          </a:xfrm>
                          <a:custGeom>
                            <a:avLst/>
                            <a:gdLst>
                              <a:gd name="T0" fmla="*/ 0 w 3858000"/>
                              <a:gd name="T1" fmla="*/ 0 h 6000"/>
                              <a:gd name="T2" fmla="*/ 3858000 w 3858000"/>
                              <a:gd name="T3" fmla="*/ 0 h 6000"/>
                            </a:gdLst>
                            <a:ahLst/>
                            <a:cxnLst>
                              <a:cxn ang="0">
                                <a:pos x="T0" y="T1"/>
                              </a:cxn>
                              <a:cxn ang="0">
                                <a:pos x="T2" y="T3"/>
                              </a:cxn>
                            </a:cxnLst>
                            <a:rect l="0" t="0" r="r" b="b"/>
                            <a:pathLst>
                              <a:path w="3858000" h="6000" fill="none">
                                <a:moveTo>
                                  <a:pt x="0" y="0"/>
                                </a:moveTo>
                                <a:lnTo>
                                  <a:pt x="3858000" y="0"/>
                                </a:lnTo>
                              </a:path>
                            </a:pathLst>
                          </a:custGeom>
                          <a:noFill/>
                          <a:ln w="6000">
                            <a:solidFill>
                              <a:srgbClr val="32323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Line"/>
                        <wps:cNvSpPr>
                          <a:spLocks/>
                        </wps:cNvSpPr>
                        <wps:spPr bwMode="auto">
                          <a:xfrm rot="5400000">
                            <a:off x="27780" y="25110"/>
                            <a:ext cx="38580" cy="60"/>
                          </a:xfrm>
                          <a:custGeom>
                            <a:avLst/>
                            <a:gdLst>
                              <a:gd name="T0" fmla="*/ 0 w 3858000"/>
                              <a:gd name="T1" fmla="*/ 0 h 6000"/>
                              <a:gd name="T2" fmla="*/ 3858000 w 3858000"/>
                              <a:gd name="T3" fmla="*/ 0 h 6000"/>
                            </a:gdLst>
                            <a:ahLst/>
                            <a:cxnLst>
                              <a:cxn ang="0">
                                <a:pos x="T0" y="T1"/>
                              </a:cxn>
                              <a:cxn ang="0">
                                <a:pos x="T2" y="T3"/>
                              </a:cxn>
                            </a:cxnLst>
                            <a:rect l="0" t="0" r="r" b="b"/>
                            <a:pathLst>
                              <a:path w="3858000" h="6000" fill="none">
                                <a:moveTo>
                                  <a:pt x="0" y="0"/>
                                </a:moveTo>
                                <a:lnTo>
                                  <a:pt x="3858000" y="0"/>
                                </a:lnTo>
                              </a:path>
                            </a:pathLst>
                          </a:custGeom>
                          <a:noFill/>
                          <a:ln w="6000">
                            <a:solidFill>
                              <a:srgbClr val="32323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Line"/>
                        <wps:cNvSpPr>
                          <a:spLocks/>
                        </wps:cNvSpPr>
                        <wps:spPr bwMode="auto">
                          <a:xfrm rot="5400000">
                            <a:off x="34620" y="24480"/>
                            <a:ext cx="38580" cy="60"/>
                          </a:xfrm>
                          <a:custGeom>
                            <a:avLst/>
                            <a:gdLst>
                              <a:gd name="T0" fmla="*/ 0 w 3858000"/>
                              <a:gd name="T1" fmla="*/ 0 h 6000"/>
                              <a:gd name="T2" fmla="*/ 3858000 w 3858000"/>
                              <a:gd name="T3" fmla="*/ 0 h 6000"/>
                            </a:gdLst>
                            <a:ahLst/>
                            <a:cxnLst>
                              <a:cxn ang="0">
                                <a:pos x="T0" y="T1"/>
                              </a:cxn>
                              <a:cxn ang="0">
                                <a:pos x="T2" y="T3"/>
                              </a:cxn>
                            </a:cxnLst>
                            <a:rect l="0" t="0" r="r" b="b"/>
                            <a:pathLst>
                              <a:path w="3858000" h="6000" fill="none">
                                <a:moveTo>
                                  <a:pt x="0" y="0"/>
                                </a:moveTo>
                                <a:lnTo>
                                  <a:pt x="3858000" y="0"/>
                                </a:lnTo>
                              </a:path>
                            </a:pathLst>
                          </a:custGeom>
                          <a:noFill/>
                          <a:ln w="6000">
                            <a:solidFill>
                              <a:srgbClr val="32323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Line"/>
                        <wps:cNvSpPr>
                          <a:spLocks/>
                        </wps:cNvSpPr>
                        <wps:spPr bwMode="auto">
                          <a:xfrm rot="5400000">
                            <a:off x="1680" y="24480"/>
                            <a:ext cx="38580" cy="60"/>
                          </a:xfrm>
                          <a:custGeom>
                            <a:avLst/>
                            <a:gdLst>
                              <a:gd name="T0" fmla="*/ 0 w 3858000"/>
                              <a:gd name="T1" fmla="*/ 0 h 6000"/>
                              <a:gd name="T2" fmla="*/ 3858000 w 3858000"/>
                              <a:gd name="T3" fmla="*/ 0 h 6000"/>
                            </a:gdLst>
                            <a:ahLst/>
                            <a:cxnLst>
                              <a:cxn ang="0">
                                <a:pos x="T0" y="T1"/>
                              </a:cxn>
                              <a:cxn ang="0">
                                <a:pos x="T2" y="T3"/>
                              </a:cxn>
                            </a:cxnLst>
                            <a:rect l="0" t="0" r="r" b="b"/>
                            <a:pathLst>
                              <a:path w="3858000" h="6000" fill="none">
                                <a:moveTo>
                                  <a:pt x="0" y="0"/>
                                </a:moveTo>
                                <a:lnTo>
                                  <a:pt x="3858000" y="0"/>
                                </a:lnTo>
                              </a:path>
                            </a:pathLst>
                          </a:custGeom>
                          <a:noFill/>
                          <a:ln w="6000">
                            <a:solidFill>
                              <a:srgbClr val="32323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Line"/>
                        <wps:cNvSpPr>
                          <a:spLocks/>
                        </wps:cNvSpPr>
                        <wps:spPr bwMode="auto">
                          <a:xfrm rot="5400000">
                            <a:off x="10800" y="24480"/>
                            <a:ext cx="38580" cy="60"/>
                          </a:xfrm>
                          <a:custGeom>
                            <a:avLst/>
                            <a:gdLst>
                              <a:gd name="T0" fmla="*/ 0 w 3858000"/>
                              <a:gd name="T1" fmla="*/ 0 h 6000"/>
                              <a:gd name="T2" fmla="*/ 3858000 w 3858000"/>
                              <a:gd name="T3" fmla="*/ 0 h 6000"/>
                            </a:gdLst>
                            <a:ahLst/>
                            <a:cxnLst>
                              <a:cxn ang="0">
                                <a:pos x="T0" y="T1"/>
                              </a:cxn>
                              <a:cxn ang="0">
                                <a:pos x="T2" y="T3"/>
                              </a:cxn>
                            </a:cxnLst>
                            <a:rect l="0" t="0" r="r" b="b"/>
                            <a:pathLst>
                              <a:path w="3858000" h="6000" fill="none">
                                <a:moveTo>
                                  <a:pt x="0" y="0"/>
                                </a:moveTo>
                                <a:lnTo>
                                  <a:pt x="3858000" y="0"/>
                                </a:lnTo>
                              </a:path>
                            </a:pathLst>
                          </a:custGeom>
                          <a:noFill/>
                          <a:ln w="6000">
                            <a:solidFill>
                              <a:srgbClr val="32323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9" name="Group 2"/>
                        <wpg:cNvGrpSpPr>
                          <a:grpSpLocks/>
                        </wpg:cNvGrpSpPr>
                        <wpg:grpSpPr bwMode="auto">
                          <a:xfrm rot="3185">
                            <a:off x="6299" y="8646"/>
                            <a:ext cx="14700" cy="60"/>
                            <a:chOff x="6299" y="8646"/>
                            <a:chExt cx="14700" cy="60"/>
                          </a:xfrm>
                        </wpg:grpSpPr>
                        <wps:wsp>
                          <wps:cNvPr id="20" name="Line"/>
                          <wps:cNvSpPr>
                            <a:spLocks/>
                          </wps:cNvSpPr>
                          <wps:spPr bwMode="auto">
                            <a:xfrm>
                              <a:off x="6299" y="8646"/>
                              <a:ext cx="14700" cy="60"/>
                            </a:xfrm>
                            <a:custGeom>
                              <a:avLst/>
                              <a:gdLst>
                                <a:gd name="T0" fmla="*/ 0 w 1470001"/>
                                <a:gd name="T1" fmla="*/ 0 h 6000"/>
                                <a:gd name="T2" fmla="*/ 1470001 w 1470001"/>
                                <a:gd name="T3" fmla="*/ 0 h 6000"/>
                              </a:gdLst>
                              <a:ahLst/>
                              <a:cxnLst>
                                <a:cxn ang="0">
                                  <a:pos x="T0" y="T1"/>
                                </a:cxn>
                                <a:cxn ang="0">
                                  <a:pos x="T2" y="T3"/>
                                </a:cxn>
                              </a:cxnLst>
                              <a:rect l="0" t="0" r="r" b="b"/>
                              <a:pathLst>
                                <a:path w="1470001" h="6000" fill="none">
                                  <a:moveTo>
                                    <a:pt x="0" y="0"/>
                                  </a:moveTo>
                                  <a:lnTo>
                                    <a:pt x="1470001" y="0"/>
                                  </a:lnTo>
                                </a:path>
                              </a:pathLst>
                            </a:custGeom>
                            <a:noFill/>
                            <a:ln w="6000">
                              <a:solidFill>
                                <a:srgbClr val="323232"/>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Text 3"/>
                          <wps:cNvSpPr txBox="1">
                            <a:spLocks noChangeArrowheads="1"/>
                          </wps:cNvSpPr>
                          <wps:spPr bwMode="auto">
                            <a:xfrm rot="-3185">
                              <a:off x="8339" y="7776"/>
                              <a:ext cx="10620" cy="1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07CE" w:rsidRDefault="00BD07CE" w:rsidP="00BD07CE">
                                <w:pPr>
                                  <w:snapToGrid w:val="0"/>
                                  <w:jc w:val="center"/>
                                  <w:rPr>
                                    <w:sz w:val="12"/>
                                  </w:rPr>
                                </w:pPr>
                                <w:r>
                                  <w:rPr>
                                    <w:rFonts w:ascii="微软雅黑" w:eastAsia="微软雅黑" w:hAnsi="微软雅黑" w:hint="eastAsia"/>
                                    <w:color w:val="191919"/>
                                    <w:sz w:val="14"/>
                                    <w:szCs w:val="14"/>
                                    <w:highlight w:val="white"/>
                                  </w:rPr>
                                  <w:t>1. registration request</w:t>
                                </w:r>
                              </w:p>
                            </w:txbxContent>
                          </wps:txbx>
                          <wps:bodyPr rot="0" vert="horz" wrap="square" lIns="0" tIns="0" rIns="0" bIns="0" anchor="ctr" anchorCtr="0" upright="1">
                            <a:noAutofit/>
                          </wps:bodyPr>
                        </wps:wsp>
                      </wpg:grpSp>
                      <wps:wsp>
                        <wps:cNvPr id="22" name="Line"/>
                        <wps:cNvSpPr>
                          <a:spLocks/>
                        </wps:cNvSpPr>
                        <wps:spPr bwMode="auto">
                          <a:xfrm>
                            <a:off x="21000" y="11277"/>
                            <a:ext cx="32940" cy="60"/>
                          </a:xfrm>
                          <a:custGeom>
                            <a:avLst/>
                            <a:gdLst>
                              <a:gd name="T0" fmla="*/ 0 w 3294000"/>
                              <a:gd name="T1" fmla="*/ 0 h 6000"/>
                              <a:gd name="T2" fmla="*/ 3294000 w 3294000"/>
                              <a:gd name="T3" fmla="*/ 0 h 6000"/>
                              <a:gd name="T4" fmla="*/ 1095000 w 3294000"/>
                              <a:gd name="T5" fmla="*/ -87000 h 6000"/>
                              <a:gd name="T6" fmla="*/ 2199000 w 3294000"/>
                              <a:gd name="T7" fmla="*/ 87000 h 6000"/>
                            </a:gdLst>
                            <a:ahLst/>
                            <a:cxnLst>
                              <a:cxn ang="0">
                                <a:pos x="T0" y="T1"/>
                              </a:cxn>
                              <a:cxn ang="0">
                                <a:pos x="T2" y="T3"/>
                              </a:cxn>
                            </a:cxnLst>
                            <a:rect l="T4" t="T5" r="T6" b="T7"/>
                            <a:pathLst>
                              <a:path w="3294000" h="6000" fill="none">
                                <a:moveTo>
                                  <a:pt x="0" y="0"/>
                                </a:moveTo>
                                <a:lnTo>
                                  <a:pt x="3294000" y="0"/>
                                </a:lnTo>
                              </a:path>
                            </a:pathLst>
                          </a:custGeom>
                          <a:noFill/>
                          <a:ln w="6000">
                            <a:solidFill>
                              <a:srgbClr val="323232"/>
                            </a:solidFill>
                            <a:miter lim="800000"/>
                            <a:headEnd/>
                            <a:tailEnd type="stealth" w="med" len="med"/>
                          </a:ln>
                          <a:extLst>
                            <a:ext uri="{909E8E84-426E-40DD-AFC4-6F175D3DCCD1}">
                              <a14:hiddenFill xmlns:a14="http://schemas.microsoft.com/office/drawing/2010/main">
                                <a:solidFill>
                                  <a:srgbClr val="FFFFFF"/>
                                </a:solidFill>
                              </a14:hiddenFill>
                            </a:ext>
                          </a:extLst>
                        </wps:spPr>
                        <wps:txbx>
                          <w:txbxContent>
                            <w:p w:rsidR="00BD07CE" w:rsidRDefault="00BD07CE" w:rsidP="00BD07CE">
                              <w:pPr>
                                <w:snapToGrid w:val="0"/>
                                <w:jc w:val="center"/>
                                <w:rPr>
                                  <w:sz w:val="12"/>
                                </w:rPr>
                              </w:pPr>
                              <w:r>
                                <w:rPr>
                                  <w:rFonts w:ascii="微软雅黑" w:eastAsia="微软雅黑" w:hAnsi="微软雅黑" w:hint="eastAsia"/>
                                  <w:color w:val="191919"/>
                                  <w:sz w:val="14"/>
                                  <w:szCs w:val="14"/>
                                  <w:highlight w:val="white"/>
                                </w:rPr>
                                <w:t xml:space="preserve">2. </w:t>
                              </w:r>
                              <w:r>
                                <w:rPr>
                                  <w:rFonts w:ascii="微软雅黑" w:eastAsia="微软雅黑" w:hAnsi="微软雅黑" w:hint="eastAsia"/>
                                  <w:color w:val="191919"/>
                                  <w:sz w:val="14"/>
                                  <w:szCs w:val="14"/>
                                  <w:highlight w:val="white"/>
                                </w:rPr>
                                <w:t>Nudm_SDM_request</w:t>
                              </w:r>
                            </w:p>
                          </w:txbxContent>
                        </wps:txbx>
                        <wps:bodyPr rot="0" vert="horz" wrap="square" lIns="0" tIns="0" rIns="0" bIns="0" anchor="ctr" anchorCtr="0" upright="1">
                          <a:noAutofit/>
                        </wps:bodyPr>
                      </wps:wsp>
                      <wps:wsp>
                        <wps:cNvPr id="23" name="Line"/>
                        <wps:cNvSpPr>
                          <a:spLocks/>
                        </wps:cNvSpPr>
                        <wps:spPr bwMode="auto">
                          <a:xfrm>
                            <a:off x="21000" y="13900"/>
                            <a:ext cx="32940" cy="60"/>
                          </a:xfrm>
                          <a:custGeom>
                            <a:avLst/>
                            <a:gdLst>
                              <a:gd name="T0" fmla="*/ 0 w 3294000"/>
                              <a:gd name="T1" fmla="*/ 0 h 6000"/>
                              <a:gd name="T2" fmla="*/ 3294000 w 3294000"/>
                              <a:gd name="T3" fmla="*/ 0 h 6000"/>
                              <a:gd name="T4" fmla="*/ 624000 w 3294000"/>
                              <a:gd name="T5" fmla="*/ -87000 h 6000"/>
                              <a:gd name="T6" fmla="*/ 2670000 w 3294000"/>
                              <a:gd name="T7" fmla="*/ 87000 h 6000"/>
                            </a:gdLst>
                            <a:ahLst/>
                            <a:cxnLst>
                              <a:cxn ang="0">
                                <a:pos x="T0" y="T1"/>
                              </a:cxn>
                              <a:cxn ang="0">
                                <a:pos x="T2" y="T3"/>
                              </a:cxn>
                            </a:cxnLst>
                            <a:rect l="T4" t="T5" r="T6" b="T7"/>
                            <a:pathLst>
                              <a:path w="3294000" h="6000" fill="none">
                                <a:moveTo>
                                  <a:pt x="0" y="0"/>
                                </a:moveTo>
                                <a:lnTo>
                                  <a:pt x="3294000" y="0"/>
                                </a:lnTo>
                              </a:path>
                            </a:pathLst>
                          </a:custGeom>
                          <a:noFill/>
                          <a:ln w="6000">
                            <a:solidFill>
                              <a:srgbClr val="323232"/>
                            </a:solidFill>
                            <a:miter lim="800000"/>
                            <a:headEnd type="stealth" w="med" len="med"/>
                            <a:tailEnd/>
                          </a:ln>
                          <a:extLst>
                            <a:ext uri="{909E8E84-426E-40DD-AFC4-6F175D3DCCD1}">
                              <a14:hiddenFill xmlns:a14="http://schemas.microsoft.com/office/drawing/2010/main">
                                <a:solidFill>
                                  <a:srgbClr val="FFFFFF"/>
                                </a:solidFill>
                              </a14:hiddenFill>
                            </a:ext>
                          </a:extLst>
                        </wps:spPr>
                        <wps:txbx>
                          <w:txbxContent>
                            <w:p w:rsidR="00BD07CE" w:rsidRDefault="00BD07CE" w:rsidP="00BD07CE">
                              <w:pPr>
                                <w:snapToGrid w:val="0"/>
                                <w:jc w:val="center"/>
                                <w:rPr>
                                  <w:sz w:val="12"/>
                                </w:rPr>
                              </w:pPr>
                              <w:r>
                                <w:rPr>
                                  <w:rFonts w:ascii="微软雅黑" w:eastAsia="微软雅黑" w:hAnsi="微软雅黑" w:hint="eastAsia"/>
                                  <w:color w:val="191919"/>
                                  <w:sz w:val="14"/>
                                  <w:szCs w:val="14"/>
                                  <w:highlight w:val="white"/>
                                </w:rPr>
                                <w:t xml:space="preserve">3. </w:t>
                              </w:r>
                              <w:r>
                                <w:rPr>
                                  <w:rFonts w:ascii="微软雅黑" w:eastAsia="微软雅黑" w:hAnsi="微软雅黑" w:hint="eastAsia"/>
                                  <w:color w:val="191919"/>
                                  <w:sz w:val="14"/>
                                  <w:szCs w:val="14"/>
                                  <w:highlight w:val="white"/>
                                </w:rPr>
                                <w:t>Nudm_SDM_response (LPHAP indication)</w:t>
                              </w:r>
                            </w:p>
                          </w:txbxContent>
                        </wps:txbx>
                        <wps:bodyPr rot="0" vert="horz" wrap="square" lIns="0" tIns="0" rIns="0" bIns="0" anchor="ctr" anchorCtr="0" upright="1">
                          <a:noAutofit/>
                        </wps:bodyPr>
                      </wps:wsp>
                      <wpg:grpSp>
                        <wpg:cNvPr id="24" name="Group 4"/>
                        <wpg:cNvGrpSpPr>
                          <a:grpSpLocks/>
                        </wpg:cNvGrpSpPr>
                        <wpg:grpSpPr bwMode="auto">
                          <a:xfrm rot="10800000">
                            <a:off x="37849" y="21924"/>
                            <a:ext cx="9124" cy="2052"/>
                            <a:chOff x="38167" y="13248"/>
                            <a:chExt cx="9124" cy="2052"/>
                          </a:xfrm>
                        </wpg:grpSpPr>
                        <wps:wsp>
                          <wps:cNvPr id="25" name="Line"/>
                          <wps:cNvSpPr>
                            <a:spLocks/>
                          </wps:cNvSpPr>
                          <wps:spPr bwMode="auto">
                            <a:xfrm>
                              <a:off x="38167" y="13248"/>
                              <a:ext cx="9060" cy="60"/>
                            </a:xfrm>
                            <a:custGeom>
                              <a:avLst/>
                              <a:gdLst>
                                <a:gd name="T0" fmla="*/ 0 w 906000"/>
                                <a:gd name="T1" fmla="*/ 0 h 6000"/>
                                <a:gd name="T2" fmla="*/ 906000 w 906000"/>
                                <a:gd name="T3" fmla="*/ 0 h 6000"/>
                              </a:gdLst>
                              <a:ahLst/>
                              <a:cxnLst>
                                <a:cxn ang="0">
                                  <a:pos x="T0" y="T1"/>
                                </a:cxn>
                                <a:cxn ang="0">
                                  <a:pos x="T2" y="T3"/>
                                </a:cxn>
                              </a:cxnLst>
                              <a:rect l="0" t="0" r="r" b="b"/>
                              <a:pathLst>
                                <a:path w="906000" h="6000" fill="none">
                                  <a:moveTo>
                                    <a:pt x="0" y="0"/>
                                  </a:moveTo>
                                  <a:lnTo>
                                    <a:pt x="906000" y="0"/>
                                  </a:lnTo>
                                </a:path>
                              </a:pathLst>
                            </a:custGeom>
                            <a:noFill/>
                            <a:ln w="6000">
                              <a:solidFill>
                                <a:srgbClr val="323232"/>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Text 5"/>
                          <wps:cNvSpPr txBox="1">
                            <a:spLocks noChangeArrowheads="1"/>
                          </wps:cNvSpPr>
                          <wps:spPr bwMode="auto">
                            <a:xfrm rot="10800000">
                              <a:off x="38231" y="13560"/>
                              <a:ext cx="9060" cy="1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07CE" w:rsidRDefault="00721729" w:rsidP="00BD07CE">
                                <w:pPr>
                                  <w:snapToGrid w:val="0"/>
                                  <w:jc w:val="center"/>
                                  <w:rPr>
                                    <w:sz w:val="12"/>
                                  </w:rPr>
                                </w:pPr>
                                <w:r>
                                  <w:rPr>
                                    <w:rFonts w:ascii="微软雅黑" w:eastAsia="微软雅黑" w:hAnsi="微软雅黑"/>
                                    <w:color w:val="191919"/>
                                    <w:sz w:val="14"/>
                                    <w:szCs w:val="14"/>
                                    <w:highlight w:val="white"/>
                                  </w:rPr>
                                  <w:t>5</w:t>
                                </w:r>
                                <w:r w:rsidR="00BD07CE">
                                  <w:rPr>
                                    <w:rFonts w:ascii="微软雅黑" w:eastAsia="微软雅黑" w:hAnsi="微软雅黑" w:hint="eastAsia"/>
                                    <w:color w:val="191919"/>
                                    <w:sz w:val="14"/>
                                    <w:szCs w:val="14"/>
                                    <w:highlight w:val="white"/>
                                  </w:rPr>
                                  <w:t>. location request</w:t>
                                </w:r>
                              </w:p>
                            </w:txbxContent>
                          </wps:txbx>
                          <wps:bodyPr rot="0" vert="horz" wrap="square" lIns="0" tIns="0" rIns="0" bIns="0" anchor="ctr" anchorCtr="0" upright="1">
                            <a:noAutofit/>
                          </wps:bodyPr>
                        </wps:wsp>
                      </wpg:grpSp>
                      <wps:wsp>
                        <wps:cNvPr id="27" name="Text 6"/>
                        <wps:cNvSpPr txBox="1">
                          <a:spLocks noChangeArrowheads="1"/>
                        </wps:cNvSpPr>
                        <wps:spPr bwMode="auto">
                          <a:xfrm>
                            <a:off x="3480" y="11999"/>
                            <a:ext cx="8576" cy="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07CE" w:rsidRDefault="00BD07CE" w:rsidP="00BD07CE">
                              <w:pPr>
                                <w:snapToGrid w:val="0"/>
                                <w:jc w:val="center"/>
                                <w:rPr>
                                  <w:sz w:val="12"/>
                                </w:rPr>
                              </w:pPr>
                              <w:r>
                                <w:rPr>
                                  <w:rFonts w:ascii="微软雅黑" w:eastAsia="微软雅黑" w:hAnsi="微软雅黑" w:hint="eastAsia"/>
                                  <w:color w:val="191919"/>
                                  <w:sz w:val="14"/>
                                  <w:szCs w:val="14"/>
                                </w:rPr>
                                <w:t>registration phase</w:t>
                              </w:r>
                            </w:p>
                          </w:txbxContent>
                        </wps:txbx>
                        <wps:bodyPr rot="0" vert="horz" wrap="square" lIns="0" tIns="0" rIns="0" bIns="0" anchor="ctr" anchorCtr="0" upright="1">
                          <a:noAutofit/>
                        </wps:bodyPr>
                      </wps:wsp>
                      <wpg:grpSp>
                        <wpg:cNvPr id="28" name="Group 7"/>
                        <wpg:cNvGrpSpPr>
                          <a:grpSpLocks/>
                        </wpg:cNvGrpSpPr>
                        <wpg:grpSpPr bwMode="auto">
                          <a:xfrm rot="10800000">
                            <a:off x="20809" y="24289"/>
                            <a:ext cx="17040" cy="2099"/>
                            <a:chOff x="21191" y="16930"/>
                            <a:chExt cx="17040" cy="2099"/>
                          </a:xfrm>
                        </wpg:grpSpPr>
                        <wps:wsp>
                          <wps:cNvPr id="29" name="Line"/>
                          <wps:cNvSpPr>
                            <a:spLocks/>
                          </wps:cNvSpPr>
                          <wps:spPr bwMode="auto">
                            <a:xfrm>
                              <a:off x="21191" y="16930"/>
                              <a:ext cx="17040" cy="60"/>
                            </a:xfrm>
                            <a:custGeom>
                              <a:avLst/>
                              <a:gdLst>
                                <a:gd name="T0" fmla="*/ 0 w 1704000"/>
                                <a:gd name="T1" fmla="*/ 0 h 6000"/>
                                <a:gd name="T2" fmla="*/ 1704000 w 1704000"/>
                                <a:gd name="T3" fmla="*/ 0 h 6000"/>
                              </a:gdLst>
                              <a:ahLst/>
                              <a:cxnLst>
                                <a:cxn ang="0">
                                  <a:pos x="T0" y="T1"/>
                                </a:cxn>
                                <a:cxn ang="0">
                                  <a:pos x="T2" y="T3"/>
                                </a:cxn>
                              </a:cxnLst>
                              <a:rect l="0" t="0" r="r" b="b"/>
                              <a:pathLst>
                                <a:path w="1704000" h="6000" fill="none">
                                  <a:moveTo>
                                    <a:pt x="0" y="0"/>
                                  </a:moveTo>
                                  <a:lnTo>
                                    <a:pt x="1704000" y="0"/>
                                  </a:lnTo>
                                </a:path>
                              </a:pathLst>
                            </a:custGeom>
                            <a:noFill/>
                            <a:ln w="6000">
                              <a:solidFill>
                                <a:srgbClr val="323232"/>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Text 8"/>
                          <wps:cNvSpPr txBox="1">
                            <a:spLocks noChangeArrowheads="1"/>
                          </wps:cNvSpPr>
                          <wps:spPr bwMode="auto">
                            <a:xfrm rot="10800000">
                              <a:off x="23161" y="17289"/>
                              <a:ext cx="12180" cy="1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07CE" w:rsidRDefault="00721729" w:rsidP="00BD07CE">
                                <w:pPr>
                                  <w:snapToGrid w:val="0"/>
                                  <w:jc w:val="center"/>
                                  <w:rPr>
                                    <w:sz w:val="12"/>
                                  </w:rPr>
                                </w:pPr>
                                <w:r>
                                  <w:rPr>
                                    <w:rFonts w:ascii="微软雅黑" w:eastAsia="微软雅黑" w:hAnsi="微软雅黑"/>
                                    <w:color w:val="191919"/>
                                    <w:sz w:val="14"/>
                                    <w:szCs w:val="14"/>
                                    <w:highlight w:val="white"/>
                                  </w:rPr>
                                  <w:t>6</w:t>
                                </w:r>
                                <w:r w:rsidR="00BD07CE">
                                  <w:rPr>
                                    <w:rFonts w:ascii="微软雅黑" w:eastAsia="微软雅黑" w:hAnsi="微软雅黑" w:hint="eastAsia"/>
                                    <w:color w:val="191919"/>
                                    <w:sz w:val="14"/>
                                    <w:szCs w:val="14"/>
                                    <w:highlight w:val="white"/>
                                  </w:rPr>
                                  <w:t xml:space="preserve">. </w:t>
                                </w:r>
                                <w:r w:rsidR="00BD07CE">
                                  <w:rPr>
                                    <w:rFonts w:ascii="微软雅黑" w:eastAsia="微软雅黑" w:hAnsi="微软雅黑" w:hint="eastAsia"/>
                                    <w:color w:val="191919"/>
                                    <w:sz w:val="14"/>
                                    <w:szCs w:val="14"/>
                                    <w:highlight w:val="white"/>
                                  </w:rPr>
                                  <w:t>Namf_location_request</w:t>
                                </w:r>
                              </w:p>
                            </w:txbxContent>
                          </wps:txbx>
                          <wps:bodyPr rot="0" vert="horz" wrap="square" lIns="0" tIns="0" rIns="0" bIns="0" anchor="ctr" anchorCtr="0" upright="1">
                            <a:noAutofit/>
                          </wps:bodyPr>
                        </wps:wsp>
                      </wpg:grpSp>
                      <wpg:grpSp>
                        <wpg:cNvPr id="31" name="Group 9"/>
                        <wpg:cNvGrpSpPr>
                          <a:grpSpLocks/>
                        </wpg:cNvGrpSpPr>
                        <wpg:grpSpPr bwMode="auto">
                          <a:xfrm rot="10770916">
                            <a:off x="20999" y="29812"/>
                            <a:ext cx="9120" cy="60"/>
                            <a:chOff x="20999" y="29812"/>
                            <a:chExt cx="9120" cy="60"/>
                          </a:xfrm>
                        </wpg:grpSpPr>
                        <wps:wsp>
                          <wps:cNvPr id="32" name="Line"/>
                          <wps:cNvSpPr>
                            <a:spLocks/>
                          </wps:cNvSpPr>
                          <wps:spPr bwMode="auto">
                            <a:xfrm>
                              <a:off x="20999" y="29812"/>
                              <a:ext cx="9120" cy="60"/>
                            </a:xfrm>
                            <a:custGeom>
                              <a:avLst/>
                              <a:gdLst>
                                <a:gd name="T0" fmla="*/ 0 w 912033"/>
                                <a:gd name="T1" fmla="*/ 0 h 6000"/>
                                <a:gd name="T2" fmla="*/ 912033 w 912033"/>
                                <a:gd name="T3" fmla="*/ 0 h 6000"/>
                              </a:gdLst>
                              <a:ahLst/>
                              <a:cxnLst>
                                <a:cxn ang="0">
                                  <a:pos x="T0" y="T1"/>
                                </a:cxn>
                                <a:cxn ang="0">
                                  <a:pos x="T2" y="T3"/>
                                </a:cxn>
                              </a:cxnLst>
                              <a:rect l="0" t="0" r="r" b="b"/>
                              <a:pathLst>
                                <a:path w="912033" h="6000" fill="none">
                                  <a:moveTo>
                                    <a:pt x="0" y="0"/>
                                  </a:moveTo>
                                  <a:lnTo>
                                    <a:pt x="912033" y="0"/>
                                  </a:lnTo>
                                </a:path>
                              </a:pathLst>
                            </a:custGeom>
                            <a:noFill/>
                            <a:ln w="6000">
                              <a:solidFill>
                                <a:srgbClr val="323232"/>
                              </a:solidFill>
                              <a:round/>
                              <a:headEnd type="stealth"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Text 10"/>
                          <wps:cNvSpPr txBox="1">
                            <a:spLocks noChangeArrowheads="1"/>
                          </wps:cNvSpPr>
                          <wps:spPr bwMode="auto">
                            <a:xfrm rot="-10770916">
                              <a:off x="15228" y="30315"/>
                              <a:ext cx="20640" cy="1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07CE" w:rsidRDefault="00721729" w:rsidP="00BD07CE">
                                <w:pPr>
                                  <w:snapToGrid w:val="0"/>
                                  <w:jc w:val="center"/>
                                  <w:rPr>
                                    <w:sz w:val="12"/>
                                  </w:rPr>
                                </w:pPr>
                                <w:r>
                                  <w:rPr>
                                    <w:rFonts w:ascii="微软雅黑" w:eastAsia="微软雅黑" w:hAnsi="微软雅黑"/>
                                    <w:color w:val="191919"/>
                                    <w:sz w:val="14"/>
                                    <w:szCs w:val="14"/>
                                    <w:highlight w:val="white"/>
                                  </w:rPr>
                                  <w:t>7</w:t>
                                </w:r>
                                <w:r w:rsidR="00BD07CE">
                                  <w:rPr>
                                    <w:rFonts w:ascii="微软雅黑" w:eastAsia="微软雅黑" w:hAnsi="微软雅黑" w:hint="eastAsia"/>
                                    <w:color w:val="191919"/>
                                    <w:sz w:val="14"/>
                                    <w:szCs w:val="14"/>
                                    <w:highlight w:val="white"/>
                                  </w:rPr>
                                  <w:t xml:space="preserve">. </w:t>
                                </w:r>
                                <w:r w:rsidR="00BD07CE">
                                  <w:rPr>
                                    <w:rFonts w:ascii="微软雅黑" w:eastAsia="微软雅黑" w:hAnsi="微软雅黑" w:hint="eastAsia"/>
                                    <w:color w:val="191919"/>
                                    <w:sz w:val="14"/>
                                    <w:szCs w:val="14"/>
                                    <w:highlight w:val="white"/>
                                  </w:rPr>
                                  <w:t>Nlmf_location_request (LPHAP indication)</w:t>
                                </w:r>
                              </w:p>
                            </w:txbxContent>
                          </wps:txbx>
                          <wps:bodyPr rot="0" vert="horz" wrap="square" lIns="0" tIns="0" rIns="0" bIns="0" anchor="ctr" anchorCtr="0" upright="1">
                            <a:noAutofit/>
                          </wps:bodyPr>
                        </wps:wsp>
                      </wpg:grpSp>
                      <wps:wsp>
                        <wps:cNvPr id="34" name="Rectangle"/>
                        <wps:cNvSpPr>
                          <a:spLocks/>
                        </wps:cNvSpPr>
                        <wps:spPr bwMode="auto">
                          <a:xfrm>
                            <a:off x="23160" y="31020"/>
                            <a:ext cx="13620" cy="5460"/>
                          </a:xfrm>
                          <a:custGeom>
                            <a:avLst/>
                            <a:gdLst>
                              <a:gd name="T0" fmla="*/ 0 w 1362000"/>
                              <a:gd name="T1" fmla="*/ 278808 h 546000"/>
                              <a:gd name="T2" fmla="*/ 685830 w 1362000"/>
                              <a:gd name="T3" fmla="*/ 0 h 546000"/>
                              <a:gd name="T4" fmla="*/ 1362000 w 1362000"/>
                              <a:gd name="T5" fmla="*/ 278808 h 546000"/>
                              <a:gd name="T6" fmla="*/ 685830 w 1362000"/>
                              <a:gd name="T7" fmla="*/ 546000 h 546000"/>
                              <a:gd name="T8" fmla="*/ 0 60000 65536"/>
                              <a:gd name="T9" fmla="*/ 0 60000 65536"/>
                              <a:gd name="T10" fmla="*/ 0 60000 65536"/>
                              <a:gd name="T11" fmla="*/ 0 60000 65536"/>
                              <a:gd name="T12" fmla="*/ 0 w 1362000"/>
                              <a:gd name="T13" fmla="*/ 0 h 546000"/>
                              <a:gd name="T14" fmla="*/ 1362000 w 1362000"/>
                              <a:gd name="T15" fmla="*/ 546000 h 546000"/>
                            </a:gdLst>
                            <a:ahLst/>
                            <a:cxnLst>
                              <a:cxn ang="T8">
                                <a:pos x="T0" y="T1"/>
                              </a:cxn>
                              <a:cxn ang="T9">
                                <a:pos x="T2" y="T3"/>
                              </a:cxn>
                              <a:cxn ang="T10">
                                <a:pos x="T4" y="T5"/>
                              </a:cxn>
                              <a:cxn ang="T11">
                                <a:pos x="T6" y="T7"/>
                              </a:cxn>
                            </a:cxnLst>
                            <a:rect l="T12" t="T13" r="T14" b="T15"/>
                            <a:pathLst>
                              <a:path w="1362000" h="546000">
                                <a:moveTo>
                                  <a:pt x="0" y="0"/>
                                </a:moveTo>
                                <a:lnTo>
                                  <a:pt x="1362000" y="0"/>
                                </a:lnTo>
                                <a:lnTo>
                                  <a:pt x="1362000" y="546000"/>
                                </a:lnTo>
                                <a:lnTo>
                                  <a:pt x="0" y="546000"/>
                                </a:lnTo>
                                <a:lnTo>
                                  <a:pt x="0" y="0"/>
                                </a:lnTo>
                                <a:close/>
                              </a:path>
                            </a:pathLst>
                          </a:custGeom>
                          <a:solidFill>
                            <a:srgbClr val="FFFFFF"/>
                          </a:solidFill>
                          <a:ln w="6000">
                            <a:solidFill>
                              <a:srgbClr val="323232"/>
                            </a:solidFill>
                            <a:miter lim="800000"/>
                            <a:headEnd/>
                            <a:tailEnd/>
                          </a:ln>
                        </wps:spPr>
                        <wps:txbx>
                          <w:txbxContent>
                            <w:p w:rsidR="00BD07CE" w:rsidRDefault="00721729" w:rsidP="00721729">
                              <w:pPr>
                                <w:snapToGrid w:val="0"/>
                                <w:rPr>
                                  <w:sz w:val="12"/>
                                </w:rPr>
                              </w:pPr>
                              <w:r>
                                <w:rPr>
                                  <w:rFonts w:ascii="微软雅黑" w:eastAsia="微软雅黑" w:hAnsi="微软雅黑"/>
                                  <w:color w:val="191919"/>
                                  <w:sz w:val="14"/>
                                  <w:szCs w:val="14"/>
                                </w:rPr>
                                <w:t>8. d</w:t>
                              </w:r>
                              <w:r w:rsidR="00BD07CE">
                                <w:rPr>
                                  <w:rFonts w:ascii="微软雅黑" w:eastAsia="微软雅黑" w:hAnsi="微软雅黑" w:hint="eastAsia"/>
                                  <w:color w:val="191919"/>
                                  <w:sz w:val="14"/>
                                  <w:szCs w:val="14"/>
                                </w:rPr>
                                <w:t>etermine suitable positioning method</w:t>
                              </w:r>
                            </w:p>
                          </w:txbxContent>
                        </wps:txbx>
                        <wps:bodyPr rot="0" vert="horz" wrap="square" lIns="0" tIns="0" rIns="0" bIns="0" anchor="ctr" anchorCtr="0" upright="1">
                          <a:noAutofit/>
                        </wps:bodyPr>
                      </wps:wsp>
                      <wps:wsp>
                        <wps:cNvPr id="37" name="Rectangle"/>
                        <wps:cNvSpPr>
                          <a:spLocks/>
                        </wps:cNvSpPr>
                        <wps:spPr bwMode="auto">
                          <a:xfrm>
                            <a:off x="3670" y="39684"/>
                            <a:ext cx="45300" cy="2520"/>
                          </a:xfrm>
                          <a:custGeom>
                            <a:avLst/>
                            <a:gdLst>
                              <a:gd name="T0" fmla="*/ 0 w 4530000"/>
                              <a:gd name="T1" fmla="*/ 128681 h 252000"/>
                              <a:gd name="T2" fmla="*/ 2281063 w 4530000"/>
                              <a:gd name="T3" fmla="*/ 0 h 252000"/>
                              <a:gd name="T4" fmla="*/ 4530000 w 4530000"/>
                              <a:gd name="T5" fmla="*/ 128681 h 252000"/>
                              <a:gd name="T6" fmla="*/ 2281063 w 4530000"/>
                              <a:gd name="T7" fmla="*/ 252000 h 252000"/>
                              <a:gd name="T8" fmla="*/ 0 60000 65536"/>
                              <a:gd name="T9" fmla="*/ 0 60000 65536"/>
                              <a:gd name="T10" fmla="*/ 0 60000 65536"/>
                              <a:gd name="T11" fmla="*/ 0 60000 65536"/>
                              <a:gd name="T12" fmla="*/ 0 w 4530000"/>
                              <a:gd name="T13" fmla="*/ 0 h 252000"/>
                              <a:gd name="T14" fmla="*/ 4530000 w 4530000"/>
                              <a:gd name="T15" fmla="*/ 252000 h 252000"/>
                            </a:gdLst>
                            <a:ahLst/>
                            <a:cxnLst>
                              <a:cxn ang="T8">
                                <a:pos x="T0" y="T1"/>
                              </a:cxn>
                              <a:cxn ang="T9">
                                <a:pos x="T2" y="T3"/>
                              </a:cxn>
                              <a:cxn ang="T10">
                                <a:pos x="T4" y="T5"/>
                              </a:cxn>
                              <a:cxn ang="T11">
                                <a:pos x="T6" y="T7"/>
                              </a:cxn>
                            </a:cxnLst>
                            <a:rect l="T12" t="T13" r="T14" b="T15"/>
                            <a:pathLst>
                              <a:path w="4530000" h="252000">
                                <a:moveTo>
                                  <a:pt x="0" y="0"/>
                                </a:moveTo>
                                <a:lnTo>
                                  <a:pt x="4530000" y="0"/>
                                </a:lnTo>
                                <a:lnTo>
                                  <a:pt x="4530000" y="252000"/>
                                </a:lnTo>
                                <a:lnTo>
                                  <a:pt x="0" y="252000"/>
                                </a:lnTo>
                                <a:lnTo>
                                  <a:pt x="0" y="0"/>
                                </a:lnTo>
                                <a:close/>
                              </a:path>
                            </a:pathLst>
                          </a:custGeom>
                          <a:solidFill>
                            <a:srgbClr val="FFFFFF"/>
                          </a:solidFill>
                          <a:ln w="6000">
                            <a:solidFill>
                              <a:srgbClr val="323232"/>
                            </a:solidFill>
                            <a:miter lim="800000"/>
                            <a:headEnd/>
                            <a:tailEnd/>
                          </a:ln>
                        </wps:spPr>
                        <wps:txbx>
                          <w:txbxContent>
                            <w:p w:rsidR="00BD07CE" w:rsidRDefault="00721729" w:rsidP="00BD07CE">
                              <w:pPr>
                                <w:snapToGrid w:val="0"/>
                                <w:jc w:val="center"/>
                                <w:rPr>
                                  <w:sz w:val="12"/>
                                </w:rPr>
                              </w:pPr>
                              <w:r>
                                <w:rPr>
                                  <w:rFonts w:ascii="微软雅黑" w:eastAsia="微软雅黑" w:hAnsi="微软雅黑"/>
                                  <w:color w:val="191919"/>
                                  <w:sz w:val="14"/>
                                  <w:szCs w:val="14"/>
                                </w:rPr>
                                <w:t xml:space="preserve">10 </w:t>
                              </w:r>
                              <w:r w:rsidR="00BD07CE">
                                <w:rPr>
                                  <w:rFonts w:ascii="微软雅黑" w:eastAsia="微软雅黑" w:hAnsi="微软雅黑" w:hint="eastAsia"/>
                                  <w:color w:val="191919"/>
                                  <w:sz w:val="14"/>
                                  <w:szCs w:val="14"/>
                                </w:rPr>
                                <w:t>rest of location procedure</w:t>
                              </w:r>
                            </w:p>
                          </w:txbxContent>
                        </wps:txbx>
                        <wps:bodyPr rot="0" vert="horz" wrap="square" lIns="0" tIns="0" rIns="0" bIns="0" anchor="ctr" anchorCtr="0" upright="1">
                          <a:noAutofit/>
                        </wps:bodyPr>
                      </wps:wsp>
                    </wpg:wgp>
                  </a:graphicData>
                </a:graphic>
              </wp:inline>
            </w:drawing>
          </mc:Choice>
          <mc:Fallback>
            <w:pict>
              <v:group w14:anchorId="5B5DD6C8" id="页-1" o:spid="_x0000_s1028" style="width:432.75pt;height:331.2pt;mso-position-horizontal-relative:char;mso-position-vertical-relative:line" coordorigin="2340,2370" coordsize="54960,42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4segQ4AAOqpAAAOAAAAZHJzL2Uyb0RvYy54bWzsXWtu48gR/h8gdyD4M4DWfIkihdUsZsfj&#10;RYBNsthVDkBLtCREEhWSM/JskMPkEDlUbpGv+sWmRFqSLXE0ds8AFm2Wis3q7vqququqv//hcbW0&#10;Pqd5scjWI9v9zrGtdD3Jpov1bGT/fXzXi2yrKJP1NFlm63Rkf0kL+4d3f/zD99vNMPWyebacprkF&#10;JutiuN2M7HlZboY3N8Vknq6S4rtsk65x8yHLV0mJX/PZzTRPtuC+Wt54jhPebLN8usmzSVoU+Ost&#10;v2m/Y/wfHtJJ+beHhyItreXIRttK9jNnP+/p582775PhLE8288VENCN5RitWyWKNhypWt0mZWJ/y&#10;xR6r1WKSZ0X2UH43yVY32cPDYpKyd8DbuM7O2/yUZ5827F1mw+1so8QE0e7I6dlsJ3/9/EtuLabo&#10;O9taJyt00f/+89+eS4LZbmZD3P8p3/y2+SXnb4fLn7PJPwrcvtm9T7/POLF1v/1LNgWz5FOZMcE8&#10;PuQrYoFXth6Z/L8o+aePpTXBH/tB3I+90LYmuBd4Tui5rCHJcDJHN9L3PD9AN+K25w9E703mH6vv&#10;h7grv83u3yRD/mjWXNE8ejeMt6ISafEykf42TzYp66mCRCZE6kmR/opxmKxny5SLldFImRa6QLU7&#10;1MICcj8oSiWS0MfbswGtCVQKxPUhW7qrBAKpfirKn9KM9Uvy+eeiZF+eTXHFensqRsQYQn1YLTEx&#10;/nRjOdbWQkeFjiNnjyLDEFJkQZ8orLkVO02kEI0i9QZBRLStfH2NuJ1loFGJBraz7GvEB5qK8Xh8&#10;UwcaMX/zVhFAMyq+jkVCws9+3w95H86UWONjCd16Pz3BEvPqiYdjiKhBkMzluJg8rsXAwJWF4Tyy&#10;xxGb25usoLlJwwQzc8zmLHiAjIZRRR3XqDEEiNoXg3KPGm9DX5fM0b1E3m8ld2vk6DUiH+jkvE3i&#10;JXLMyV1UyG0LqHDPO2CTlPTurA24tLZMQbHBbM1HthjXdHuVfU7HGSMsd5QbHlndXa51KjmJqJ1S&#10;VUkK+blh/HTKajqBtSSTn5ycd8PRhLvPniyzIuWKgkTANIaSBYlQ0xpFtlxM7xbLJb18kc/uPyxz&#10;63MCsL1j/4T0a2TLNYmSyZF9q5WF79H/JhbAxfWUKat5mkw/iusyWSz5NRMNQyiuQ7m+v8+mX6BP&#10;84xbAbBacDHP8t9tawsLYGQX//yU5KltLf+8Bh7EbkBYU7Jfgv7Awy+5fudev5OsJ2A1sksbU4Mu&#10;P5TczPi0yRezOZ7Ex+c6ew9IfFiQrgUkFUPeKvELIKkjbIJO5XB/UWwKHJIaBrgP7canlcQm0roc&#10;qz0PRHzASStBH2MnIRPX5fxJlQbVtZ3rBqRp5xY9VjaqIq0BkydwqZnrLiw1M9RhSSDN1mpmqIPS&#10;gWbWQOnpZuqQxJvY+vLXC0mESNIacfU+IrOhWZrucf3jntBBrt5DDbKE3nk7wDmmfoBeG5OgoevG&#10;JEnA5xhSYrpZgQZAXACo6CnCTzFbno+fktdB+NQIxUO5spGoKT919DyaUGouyeQbQM/VooTPvVys&#10;RjbpN6kDT4HS8vH+kXmNDJ4rGDsaXBWwKlDFBQdUXEgwnZSwyL4JOMXQ7wBOXSci0DR4KnxRPrNb&#10;EUDX1gZPMdGb/UuDp8xV/NqOqMHTJk/4jeEpG4QGT22o7i7wNGJevcFTg6d8afvZS6bGP61WauEW&#10;YkZ99YVdg6cGT+2AliIMntpYL+wAT71BJLZnzXovAYrxT2l5qcXr1Bfln9z/NP6pwVNsL2vLuLuL&#10;rnLxla/gaoRHL+MeTbj76Dfmn7KlfYOnNjbVOsBTvz8w671apIrBU4OnrybwyPinxj+FX2b8U4o+&#10;RuRJB3gaBJGIR6rCh/fjkXyEo1K3IJqji3ikQTRwfITk0GPlXnwV7KLHunhPB/rsxrs0Mzwh3KW2&#10;f/p0M58Zj8Sb2Pryrzseqbl/nh2P1CBLE490fDyS6I1u45GqIcBCVnl4cN2bFfEeSjkcIJSaSzJ5&#10;Y/4pi/c2/qmNnIEO8LTvhsY/Nf5plRpk9k9fT2KM8U+Nfwq/zPinLDsWZhgH1J8X6/OlcfJ46T5l&#10;pMD1I9tT5Mf2XF+mznjwWplVlwylr+pHffyJJboCf8/kqjKm+w5ofZtuzhIV6ZF6xIvupAo2CMpt&#10;YbjrprJMMP4OxyVP1PMCuX3cmnRYJ24KTYFBjdzDF2QFyvekrAb2MtYDMuJG9hoZ76xPqwxAPcVA&#10;dlx1V9rsnEqx3UtwQIsPZuatM0rLY/3UXcIdG6FCkjRWWQb8v2In/hh9jIJe4IUfe4Fze9t7f/ch&#10;6IV37qB/699++HDr/psE5QbD+WI6TdfUdJmN7wbHpWaLugA8j17l49cyD49KULypN4MtA+Fd5Cd7&#10;O5a4R8nZz4oted2JhZRa3KmmDF3ShZgkRlHybGWVcF3XfUZR8nRu0vdaCrNRlAyjjKLk6djdZWBT&#10;WFOXitJVwe5GURpFKa1PbnMai7KhLJOxKK+jVAXll3epKL3BQFqUfRdVaJgTZVxvKvhjLErjeu/X&#10;rzOK8koUpapC0M0ipR+EMpzGrFGyQmHG9ZZFyYxFaSxK27rS4mdUx6lLi9INpUFp9KTRk2LDznje&#10;VOG5sXKxMSivxKBUacPdGJSob4UNaLOXU+1HG4PSGJS8FL5RlFh9epZBKarS0149K2gvC96rHE5W&#10;Z98SpQzPXPOeR/j4btRn22wivCf0YkToYs86CgNR71suMLrBgHQgFbHnsT3YrpTV7xu+VlW/3/si&#10;XLCvVvreVQk9Z0UOLUKqQRatIlSSqG/9nlRZmInXEecRVPk5p4ZHCTYIj2ph+OrCo+R7njk8SrG9&#10;9vAoq/yywUkYRZkmy3KOWuMje5VOUWU8xYkpdMVj35asWD6GsImfetOF2V2VujEmfaYKAuJYEToy&#10;xCoff8xQDYNXkxeHh1jr7MMcidHp+zzPtlTIF/Xr+TEMlAsjvsqD1drPFOFQ1dvFqsj3OVYNBoNd&#10;rMIRLQKr3AEq//CRLJMmNzk/XsSii5FNBy4wDJRql5YIBQnp9VogTu0PIHz1s4MH94qASdcLnB+9&#10;uHcXRoNecBf0e/HAiXqOG/+Ig1eCOLi9qwdMEsi+PGCSVFPc97il0h4QxIKVZWfXyE6sLK3iPan5&#10;MsBSfjYFWqqy0+wkm+tO86rOG+Lz7vKnDWEmXmBRUzO5PJei1MlsdV1sku9sjHsx1f6q7NZzGF0+&#10;MT1DTDpnQzHpzQzbjC49yF1PnHaduI92tTPUU6d7SPBmJ07ISHeday1x2o3jJ7nqRznsMoW4ryd8&#10;fgxhQeXjtB52MgBekhJxxYhpOBdAdsuZbUTF9gpsxON1ozEYKdHlKBzg0TnXDQTUussr/8tE3Tcr&#10;fx9a6g0r/xDW2fl1f0gg8QSiGN0Pd+GE49W+Hd1/jL5Phnunm73RZCvlA/CzQa9d97csPnsq+J8v&#10;Pos6xRdZfGa7atAt+gK0j0q93Kv33NhjT6/SS2P4n+JoNqfPlsW1NWg/ckPoInICfC9g+cF096M4&#10;g3X/u8oPqDwimTh3eVi8TOiwBouN4qCFGzrQls5gPLdLVJ3rqLsRpy5Dcy7wX5rZtflDV+VkQLTw&#10;MfATh4/lB07uFK95Zv9Ccr0C9+LJIzGPQRh07atfZMM7Ymo2rSyZs0H1c6uh/flKEluCVjV/u1qC&#10;bgSsyPOh5Bjs0MmhtaQMmodcz5pl6JcluZtlaCr7ePTywzdw/GFldXW1Dq2Ca5n2UBVOL689dLOM&#10;aqbwleoYoRY1bRGhqjbXFvKUCnS52bRqP7O7tSSG0RYnaQu1l3uitUGGLjtrnGxdeXGpw1LbHFYV&#10;CsodVlFosTOH1UNoqHBYAy/amdHuwJF7T54jp7uKmvJcNxamQxj7wnSoPNaGLyt9UCnP7lxWFZZ2&#10;qcipRnlIl1WTBreylCxeEjtF/SPXjF8QO8XZUOxUM8NX57bK9zyz36rYGsfV1J4SkCKqUnFYCfrs&#10;YEx5Dnf5jZzC7amoU2Z6quKFlzc9eexUk+MKtzUU6DPYBy6PFa+ioAnjuRrPdXh8kAALtXt+ABWq&#10;zIPDdW+eVMYXtbTFLoU9J9aquF0qIsMuZJcOBk7shvpGCtmbwi6NI5R0qnma2AxB86qQKG0bpfF7&#10;lVG6+01lhVVC6cwipXW3CweWnSJEJYoXGKQkXp+5Yy/aRGFcaBOlkd2rs0bFa57ZGJVcr9EWPWbj&#10;xGzNS0104rLG666D6qsdfmaLVpFqXRmjPdfZhyu3j0OE2MKo7/gog1CDK88J5TKKsUaNNdqhNaq2&#10;GE9UIR2ujFaGV0f7KLBPhNn1KzJnkN2zPF/deW2nhPxTiBHo67tUcr6mEVxfJfj0gzOuBxLbp9cD&#10;cZR45EQ4GYyeu08K5fogjx0JUQ3fp8hJ1tp92l07rJkj9rwVR8GonaUe3n+gpXqA/6GW6jGevJWt&#10;AoASV8198vRsOCfHEQKhjqWEQ3AkT72fnugiKvGocWzr9drZaAc7iar8KKYN4oQjcVzGxDhiHt8m&#10;KywEdY35bGk9cWAc16ghAcytMXM28EQUdKDJp+o6jCF2+oNkjmFI5EwhNpLzxD9JjtFF5Gw3RpLz&#10;T5FGSll3Fg4jeM5pLnI+kcEvJg01tTqw4JR4XMUM7WVaBs2UBx7IT85Pp6zmais5746jCXef/cYO&#10;SMPqxdUv/HSSMeGrIKeLwquPuH6OrnEY7cTZBn0EIPD1Ia/PoRejXEYi6EXqZcqsprGqbTSwUGqO&#10;dCxjuw+DutJ2vSiMXIALPXefVNfa8BdcJ/Tb+e6q7maWOryKBraz1BX3gabq8HqwqTq+8ma2iuAb&#10;xde2vj+uk2r4erCXavjaIE6MZYOvY+lkN2Q9ys4ifBWz5vn4qpgdxFedspqsB/D1aMK3jq8iMKYY&#10;Xrkru51tWIrlLE8288XkNikT/XdcbzfD1Mvm2XKa5u/+DwAA//8DAFBLAwQUAAYACAAAACEAxLgH&#10;X90AAAAFAQAADwAAAGRycy9kb3ducmV2LnhtbEyPQUvDQBCF74L/YZmCN7tJNaGk2ZRS1FMRbAXx&#10;Ns1Ok9DsbMhuk/Tfu3qpl4HHe7z3Tb6eTCsG6l1jWUE8j0AQl1Y3XCn4PLw+LkE4j6yxtUwKruRg&#10;Xdzf5ZhpO/IHDXtfiVDCLkMFtfddJqUrazLo5rYjDt7J9gZ9kH0ldY9jKDetXERRKg02HBZq7Ghb&#10;U3neX4yCtxHHzVP8MuzOp+31+5C8f+1iUuphNm1WIDxN/haGX/yADkVgOtoLaydaBeER/3eDt0yT&#10;BMRRQZounkEWufxPX/wAAAD//wMAUEsBAi0AFAAGAAgAAAAhALaDOJL+AAAA4QEAABMAAAAAAAAA&#10;AAAAAAAAAAAAAFtDb250ZW50X1R5cGVzXS54bWxQSwECLQAUAAYACAAAACEAOP0h/9YAAACUAQAA&#10;CwAAAAAAAAAAAAAAAAAvAQAAX3JlbHMvLnJlbHNQSwECLQAUAAYACAAAACEAyMOLHoEOAADqqQAA&#10;DgAAAAAAAAAAAAAAAAAuAgAAZHJzL2Uyb0RvYy54bWxQSwECLQAUAAYACAAAACEAxLgHX90AAAAF&#10;AQAADwAAAAAAAAAAAAAAAADbEAAAZHJzL2Rvd25yZXYueG1sUEsFBgAAAAAEAAQA8wAAAOURAAAA&#10;AA==&#10;">
                <v:shape id="Rectangle" o:spid="_x0000_s1029" style="position:absolute;left:2340;top:6360;width:54960;height:13959;visibility:visible;mso-wrap-style:square;v-text-anchor:top" coordsize="5496000,9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BaFxAAAANoAAAAPAAAAZHJzL2Rvd25yZXYueG1sRI9PSwMx&#10;FMTvQr9DeAVvNusq4m6blqV/wJNgFfX43LxugpuXJUnb1U9vBMHjMDO/YRar0fXiRCFazwquZwUI&#10;4tZry52Cl+fd1T2ImJA19p5JwRdFWC0nFwustT/zE532qRMZwrFGBSaloZYytoYcxpkfiLN38MFh&#10;yjJ0Ugc8Z7jrZVkUd9Kh5bxgcKC1ofZzf3QKbt7M5rWptP1wwVa3j+1mW71/K3U5HZs5iERj+g//&#10;tR+0ghJ+r+QbIJc/AAAA//8DAFBLAQItABQABgAIAAAAIQDb4fbL7gAAAIUBAAATAAAAAAAAAAAA&#10;AAAAAAAAAABbQ29udGVudF9UeXBlc10ueG1sUEsBAi0AFAAGAAgAAAAhAFr0LFu/AAAAFQEAAAsA&#10;AAAAAAAAAAAAAAAAHwEAAF9yZWxzLy5yZWxzUEsBAi0AFAAGAAgAAAAhAIAYFoXEAAAA2gAAAA8A&#10;AAAAAAAAAAAAAAAABwIAAGRycy9kb3ducmV2LnhtbFBLBQYAAAAAAwADALcAAAD4AgAAAAA=&#10;" path="m,l5496000,r,906000l,906000,,xe" strokecolor="#323232" strokeweight=".16667mm">
                  <v:path arrowok="t" o:connecttype="custom" o:connectlocs="0,7026;27480,0;54960,7026;27480,13959" o:connectangles="0,0,0,0"/>
                </v:shape>
                <v:shape id="Rectangle" o:spid="_x0000_s1030" style="position:absolute;left:4020;top:3000;width:4560;height:2220;visibility:visible;mso-wrap-style:square;v-text-anchor:middle" coordsize="456000,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8JexAAAANoAAAAPAAAAZHJzL2Rvd25yZXYueG1sRI/NasMw&#10;EITvgb6D2EJvtdwUSnCimOAQUkov+c9xsTa2qbUyluKoffqqUMhxmJlvmFkeTCsG6l1jWcFLkoIg&#10;Lq1uuFKw362eJyCcR9bYWiYF3+Qgnz+MZphpe+MNDVtfiQhhl6GC2vsuk9KVNRl0ie2Io3exvUEf&#10;ZV9J3eMtwk0rx2n6Jg02HBdq7KioqfzaXo2C43W5+QgubddhXJ7XP4fP4jRMlHp6DIspCE/B38P/&#10;7Xet4BX+rsQbIOe/AAAA//8DAFBLAQItABQABgAIAAAAIQDb4fbL7gAAAIUBAAATAAAAAAAAAAAA&#10;AAAAAAAAAABbQ29udGVudF9UeXBlc10ueG1sUEsBAi0AFAAGAAgAAAAhAFr0LFu/AAAAFQEAAAsA&#10;AAAAAAAAAAAAAAAAHwEAAF9yZWxzLy5yZWxzUEsBAi0AFAAGAAgAAAAhADJjwl7EAAAA2gAAAA8A&#10;AAAAAAAAAAAAAAAABwIAAGRycy9kb3ducmV2LnhtbFBLBQYAAAAAAwADALcAAAD4AgAAAAA=&#10;" adj="-11796480,,5400" path="m,l456000,r,222000l,222000,,xe" strokecolor="#323232" strokeweight=".16667mm">
                  <v:stroke joinstyle="miter"/>
                  <v:formulas/>
                  <v:path arrowok="t" o:connecttype="custom" o:connectlocs="0,1140;2280,0;4560,1140;2280,2220" o:connectangles="0,0,0,0" textboxrect="0,0,456000,222000"/>
                  <v:textbox inset="0,0,0,0">
                    <w:txbxContent>
                      <w:p w:rsidR="00BD07CE" w:rsidRDefault="00BD07CE" w:rsidP="00BD07CE">
                        <w:pPr>
                          <w:snapToGrid w:val="0"/>
                          <w:jc w:val="center"/>
                          <w:rPr>
                            <w:sz w:val="12"/>
                          </w:rPr>
                        </w:pPr>
                        <w:r>
                          <w:rPr>
                            <w:rFonts w:ascii="微软雅黑" w:eastAsia="微软雅黑" w:hAnsi="微软雅黑" w:hint="eastAsia"/>
                            <w:color w:val="191919"/>
                            <w:sz w:val="14"/>
                            <w:szCs w:val="14"/>
                          </w:rPr>
                          <w:t>UE</w:t>
                        </w:r>
                      </w:p>
                    </w:txbxContent>
                  </v:textbox>
                </v:shape>
                <v:shape id="Rectangle" o:spid="_x0000_s1031" style="position:absolute;left:10860;top:3000;width:4560;height:2220;visibility:visible;mso-wrap-style:square;v-text-anchor:middle" coordsize="456000,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loqxAAAANoAAAAPAAAAZHJzL2Rvd25yZXYueG1sRI/NasMw&#10;EITvgb6D2EJvtdxQSnCimOAQUkov+c9xsTa2qbUyluKoffqqUMhxmJlvmFkeTCsG6l1jWcFLkoIg&#10;Lq1uuFKw362eJyCcR9bYWiYF3+Qgnz+MZphpe+MNDVtfiQhhl6GC2vsuk9KVNRl0ie2Io3exvUEf&#10;ZV9J3eMtwk0rx2n6Jg02HBdq7KioqfzaXo2C43W5+QgubddhXJ7XP4fP4jRMlHp6DIspCE/B38P/&#10;7Xet4BX+rsQbIOe/AAAA//8DAFBLAQItABQABgAIAAAAIQDb4fbL7gAAAIUBAAATAAAAAAAAAAAA&#10;AAAAAAAAAABbQ29udGVudF9UeXBlc10ueG1sUEsBAi0AFAAGAAgAAAAhAFr0LFu/AAAAFQEAAAsA&#10;AAAAAAAAAAAAAAAAHwEAAF9yZWxzLy5yZWxzUEsBAi0AFAAGAAgAAAAhAL2KWirEAAAA2gAAAA8A&#10;AAAAAAAAAAAAAAAABwIAAGRycy9kb3ducmV2LnhtbFBLBQYAAAAAAwADALcAAAD4AgAAAAA=&#10;" adj="-11796480,,5400" path="m,l456000,r,222000l,222000,,xe" strokecolor="#323232" strokeweight=".16667mm">
                  <v:stroke joinstyle="miter"/>
                  <v:formulas/>
                  <v:path arrowok="t" o:connecttype="custom" o:connectlocs="0,1140;2280,0;4560,1140;2280,2220" o:connectangles="0,0,0,0" textboxrect="0,0,456000,222000"/>
                  <v:textbox inset="0,0,0,0">
                    <w:txbxContent>
                      <w:p w:rsidR="00BD07CE" w:rsidRDefault="00BD07CE" w:rsidP="00BD07CE">
                        <w:pPr>
                          <w:snapToGrid w:val="0"/>
                          <w:jc w:val="center"/>
                          <w:rPr>
                            <w:sz w:val="12"/>
                          </w:rPr>
                        </w:pPr>
                        <w:r>
                          <w:rPr>
                            <w:rFonts w:ascii="微软雅黑" w:eastAsia="微软雅黑" w:hAnsi="微软雅黑" w:hint="eastAsia"/>
                            <w:color w:val="191919"/>
                            <w:sz w:val="14"/>
                            <w:szCs w:val="14"/>
                          </w:rPr>
                          <w:t>RAN</w:t>
                        </w:r>
                      </w:p>
                    </w:txbxContent>
                  </v:textbox>
                </v:shape>
                <v:shape id="Rectangle" o:spid="_x0000_s1032" style="position:absolute;left:18720;top:3000;width:4560;height:2220;visibility:visible;mso-wrap-style:square;v-text-anchor:middle" coordsize="456000,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v+xxAAAANoAAAAPAAAAZHJzL2Rvd25yZXYueG1sRI/NasMw&#10;EITvgb6D2EJvtdxAS3CimOAQUkov+c9xsTa2qbUyluKoffqqUMhxmJlvmFkeTCsG6l1jWcFLkoIg&#10;Lq1uuFKw362eJyCcR9bYWiYF3+Qgnz+MZphpe+MNDVtfiQhhl6GC2vsuk9KVNRl0ie2Io3exvUEf&#10;ZV9J3eMtwk0rx2n6Jg02HBdq7KioqfzaXo2C43W5+QgubddhXJ7XP4fP4jRMlHp6DIspCE/B38P/&#10;7Xet4BX+rsQbIOe/AAAA//8DAFBLAQItABQABgAIAAAAIQDb4fbL7gAAAIUBAAATAAAAAAAAAAAA&#10;AAAAAAAAAABbQ29udGVudF9UeXBlc10ueG1sUEsBAi0AFAAGAAgAAAAhAFr0LFu/AAAAFQEAAAsA&#10;AAAAAAAAAAAAAAAAHwEAAF9yZWxzLy5yZWxzUEsBAi0AFAAGAAgAAAAhANLG/7HEAAAA2gAAAA8A&#10;AAAAAAAAAAAAAAAABwIAAGRycy9kb3ducmV2LnhtbFBLBQYAAAAAAwADALcAAAD4AgAAAAA=&#10;" adj="-11796480,,5400" path="m,l456000,r,222000l,222000,,xe" strokecolor="#323232" strokeweight=".16667mm">
                  <v:stroke joinstyle="miter"/>
                  <v:formulas/>
                  <v:path arrowok="t" o:connecttype="custom" o:connectlocs="0,1140;2280,0;4560,1140;2280,2220" o:connectangles="0,0,0,0" textboxrect="0,0,456000,222000"/>
                  <v:textbox inset="0,0,0,0">
                    <w:txbxContent>
                      <w:p w:rsidR="00BD07CE" w:rsidRDefault="00BD07CE" w:rsidP="00BD07CE">
                        <w:pPr>
                          <w:snapToGrid w:val="0"/>
                          <w:jc w:val="center"/>
                          <w:rPr>
                            <w:sz w:val="12"/>
                          </w:rPr>
                        </w:pPr>
                        <w:r>
                          <w:rPr>
                            <w:rFonts w:ascii="微软雅黑" w:eastAsia="微软雅黑" w:hAnsi="微软雅黑" w:hint="eastAsia"/>
                            <w:color w:val="191919"/>
                            <w:sz w:val="14"/>
                            <w:szCs w:val="14"/>
                          </w:rPr>
                          <w:t>AMF</w:t>
                        </w:r>
                      </w:p>
                    </w:txbxContent>
                  </v:textbox>
                </v:shape>
                <v:shape id="Rectangle" o:spid="_x0000_s1033" style="position:absolute;left:27840;top:3000;width:4560;height:2220;visibility:visible;mso-wrap-style:square;v-text-anchor:middle" coordsize="456000,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GHGwwAAANoAAAAPAAAAZHJzL2Rvd25yZXYueG1sRI9Pi8Iw&#10;FMTvwn6H8Ba8aboeRLpGEZfFRbz4Z9Xjo3m2xealNLFGP70RBI/DzPyGGU+DqURLjSstK/jqJyCI&#10;M6tLzhXstr+9EQjnkTVWlknBjRxMJx+dMabaXnlN7cbnIkLYpaig8L5OpXRZQQZd39bE0TvZxqCP&#10;ssmlbvAa4aaSgyQZSoMlx4UCa5oXlJ03F6Ngf/lZL4NLqkUYZMfF/X81P7QjpbqfYfYNwlPw7/Cr&#10;/acVDOF5Jd4AOXkAAAD//wMAUEsBAi0AFAAGAAgAAAAhANvh9svuAAAAhQEAABMAAAAAAAAAAAAA&#10;AAAAAAAAAFtDb250ZW50X1R5cGVzXS54bWxQSwECLQAUAAYACAAAACEAWvQsW78AAAAVAQAACwAA&#10;AAAAAAAAAAAAAAAfAQAAX3JlbHMvLnJlbHNQSwECLQAUAAYACAAAACEAIhRhxsMAAADaAAAADwAA&#10;AAAAAAAAAAAAAAAHAgAAZHJzL2Rvd25yZXYueG1sUEsFBgAAAAADAAMAtwAAAPcCAAAAAA==&#10;" adj="-11796480,,5400" path="m,l456000,r,222000l,222000,,xe" strokecolor="#323232" strokeweight=".16667mm">
                  <v:stroke joinstyle="miter"/>
                  <v:formulas/>
                  <v:path arrowok="t" o:connecttype="custom" o:connectlocs="0,1140;2280,0;4560,1140;2280,2220" o:connectangles="0,0,0,0" textboxrect="0,0,456000,222000"/>
                  <v:textbox inset="0,0,0,0">
                    <w:txbxContent>
                      <w:p w:rsidR="00BD07CE" w:rsidRDefault="00BD07CE" w:rsidP="00BD07CE">
                        <w:pPr>
                          <w:snapToGrid w:val="0"/>
                          <w:jc w:val="center"/>
                          <w:rPr>
                            <w:sz w:val="12"/>
                          </w:rPr>
                        </w:pPr>
                        <w:r>
                          <w:rPr>
                            <w:rFonts w:ascii="微软雅黑" w:eastAsia="微软雅黑" w:hAnsi="微软雅黑" w:hint="eastAsia"/>
                            <w:color w:val="191919"/>
                            <w:sz w:val="14"/>
                            <w:szCs w:val="14"/>
                          </w:rPr>
                          <w:t>LMF</w:t>
                        </w:r>
                      </w:p>
                    </w:txbxContent>
                  </v:textbox>
                </v:shape>
                <v:shape id="Rectangle" o:spid="_x0000_s1034" style="position:absolute;left:35760;top:3000;width:4560;height:2220;visibility:visible;mso-wrap-style:square;v-text-anchor:middle" coordsize="456000,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MRdxAAAANoAAAAPAAAAZHJzL2Rvd25yZXYueG1sRI/NasMw&#10;EITvgb6D2EJvtdwc2uBEMcEhpJRe8p/jYm1sU2tlLMVR+/RVoZDjMDPfMLM8mFYM1LvGsoKXJAVB&#10;XFrdcKVgv1s9T0A4j6yxtUwKvslBPn8YzTDT9sYbGra+EhHCLkMFtfddJqUrazLoEtsRR+9ie4M+&#10;yr6SusdbhJtWjtP0VRpsOC7U2FFRU/m1vRoFx+ty8xFc2q7DuDyvfw6fxWmYKPX0GBZTEJ6Cv4f/&#10;2+9awRv8XYk3QM5/AQAA//8DAFBLAQItABQABgAIAAAAIQDb4fbL7gAAAIUBAAATAAAAAAAAAAAA&#10;AAAAAAAAAABbQ29udGVudF9UeXBlc10ueG1sUEsBAi0AFAAGAAgAAAAhAFr0LFu/AAAAFQEAAAsA&#10;AAAAAAAAAAAAAAAAHwEAAF9yZWxzLy5yZWxzUEsBAi0AFAAGAAgAAAAhAE1YxF3EAAAA2gAAAA8A&#10;AAAAAAAAAAAAAAAABwIAAGRycy9kb3ducmV2LnhtbFBLBQYAAAAAAwADALcAAAD4AgAAAAA=&#10;" adj="-11796480,,5400" path="m,l456000,r,222000l,222000,,xe" strokecolor="#323232" strokeweight=".16667mm">
                  <v:stroke joinstyle="miter"/>
                  <v:formulas/>
                  <v:path arrowok="t" o:connecttype="custom" o:connectlocs="0,1140;2280,0;4560,1140;2280,2220" o:connectangles="0,0,0,0" textboxrect="0,0,456000,222000"/>
                  <v:textbox inset="0,0,0,0">
                    <w:txbxContent>
                      <w:p w:rsidR="00BD07CE" w:rsidRDefault="00BD07CE" w:rsidP="00BD07CE">
                        <w:pPr>
                          <w:snapToGrid w:val="0"/>
                          <w:jc w:val="center"/>
                          <w:rPr>
                            <w:sz w:val="12"/>
                          </w:rPr>
                        </w:pPr>
                        <w:r>
                          <w:rPr>
                            <w:rFonts w:ascii="微软雅黑" w:eastAsia="微软雅黑" w:hAnsi="微软雅黑" w:hint="eastAsia"/>
                            <w:color w:val="191919"/>
                            <w:sz w:val="14"/>
                            <w:szCs w:val="14"/>
                          </w:rPr>
                          <w:t>GMLC</w:t>
                        </w:r>
                      </w:p>
                    </w:txbxContent>
                  </v:textbox>
                </v:shape>
                <v:shape id="Rectangle" o:spid="_x0000_s1035" style="position:absolute;left:44820;top:2370;width:4560;height:3480;visibility:visible;mso-wrap-style:square;v-text-anchor:middle" coordsize="456000,34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9nD3wQAAANoAAAAPAAAAZHJzL2Rvd25yZXYueG1sRE/Pa8Iw&#10;FL4L/g/hCV7Epu4wpTMVEQSZ7DDdcMe35q0JNi+libb775fDwOPH93u9GVwj7tQF61nBIstBEFde&#10;W64VfJz38xWIEJE1Np5JwS8F2JTj0RoL7Xt+p/sp1iKFcChQgYmxLaQMlSGHIfMtceJ+fOcwJtjV&#10;UnfYp3DXyKc8f5YOLacGgy3tDFXX080puK6++8P29fL2GZfmuD9/zexgb0pNJ8P2BUSkIT7E/+6D&#10;VpC2pivpBsjyDwAA//8DAFBLAQItABQABgAIAAAAIQDb4fbL7gAAAIUBAAATAAAAAAAAAAAAAAAA&#10;AAAAAABbQ29udGVudF9UeXBlc10ueG1sUEsBAi0AFAAGAAgAAAAhAFr0LFu/AAAAFQEAAAsAAAAA&#10;AAAAAAAAAAAAHwEAAF9yZWxzLy5yZWxzUEsBAi0AFAAGAAgAAAAhAC72cPfBAAAA2gAAAA8AAAAA&#10;AAAAAAAAAAAABwIAAGRycy9kb3ducmV2LnhtbFBLBQYAAAAAAwADALcAAAD1AgAAAAA=&#10;" adj="-11796480,,5400" path="m,l456000,r,348000l,348000,,xe" strokecolor="#323232" strokeweight=".16667mm">
                  <v:stroke joinstyle="miter"/>
                  <v:formulas/>
                  <v:path arrowok="t" o:connecttype="custom" o:connectlocs="0,1787;2280,0;4560,1787;2280,3480" o:connectangles="0,0,0,0" textboxrect="0,0,456000,348000"/>
                  <v:textbox inset="0,0,0,0">
                    <w:txbxContent>
                      <w:p w:rsidR="00BD07CE" w:rsidRDefault="00BD07CE" w:rsidP="00BD07CE">
                        <w:pPr>
                          <w:snapToGrid w:val="0"/>
                          <w:jc w:val="center"/>
                          <w:rPr>
                            <w:sz w:val="12"/>
                          </w:rPr>
                        </w:pPr>
                        <w:r>
                          <w:rPr>
                            <w:rFonts w:ascii="微软雅黑" w:eastAsia="微软雅黑" w:hAnsi="微软雅黑" w:hint="eastAsia"/>
                            <w:color w:val="191919"/>
                            <w:sz w:val="14"/>
                            <w:szCs w:val="14"/>
                          </w:rPr>
                          <w:t>LCS client</w:t>
                        </w:r>
                      </w:p>
                    </w:txbxContent>
                  </v:textbox>
                </v:shape>
                <v:shape id="Rectangle" o:spid="_x0000_s1036" style="position:absolute;left:51660;top:3000;width:4560;height:2220;visibility:visible;mso-wrap-style:square;v-text-anchor:middle" coordsize="456000,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W0xAAAANoAAAAPAAAAZHJzL2Rvd25yZXYueG1sRI9Pa8JA&#10;FMTvgt9heUJvZlMPxaauUhSxFC/+qx4f2dckNPs2ZNe4+undguBxmJnfMJNZMLXoqHWVZQWvSQqC&#10;OLe64kLBfrccjkE4j6yxtkwKruRgNu33Jphpe+ENdVtfiAhhl6GC0vsmk9LlJRl0iW2Io/drW4M+&#10;yraQusVLhJtajtL0TRqsOC6U2NC8pPxvezYKfs6LzXdwab0Ko/y0uh3W82M3VuplED4/QHgK/hl+&#10;tL+0gnf4vxJvgJzeAQAA//8DAFBLAQItABQABgAIAAAAIQDb4fbL7gAAAIUBAAATAAAAAAAAAAAA&#10;AAAAAAAAAABbQ29udGVudF9UeXBlc10ueG1sUEsBAi0AFAAGAAgAAAAhAFr0LFu/AAAAFQEAAAsA&#10;AAAAAAAAAAAAAAAAHwEAAF9yZWxzLy5yZWxzUEsBAi0AFAAGAAgAAAAhAFOL9bTEAAAA2gAAAA8A&#10;AAAAAAAAAAAAAAAABwIAAGRycy9kb3ducmV2LnhtbFBLBQYAAAAAAwADALcAAAD4AgAAAAA=&#10;" adj="-11796480,,5400" path="m,l456000,r,222000l,222000,,xe" strokecolor="#323232" strokeweight=".16667mm">
                  <v:stroke joinstyle="miter"/>
                  <v:formulas/>
                  <v:path arrowok="t" o:connecttype="custom" o:connectlocs="0,1140;2280,0;4560,1140;2280,2220" o:connectangles="0,0,0,0" textboxrect="0,0,456000,222000"/>
                  <v:textbox inset="0,0,0,0">
                    <w:txbxContent>
                      <w:p w:rsidR="00BD07CE" w:rsidRDefault="00BD07CE" w:rsidP="00BD07CE">
                        <w:pPr>
                          <w:snapToGrid w:val="0"/>
                          <w:jc w:val="center"/>
                          <w:rPr>
                            <w:sz w:val="12"/>
                          </w:rPr>
                        </w:pPr>
                        <w:r>
                          <w:rPr>
                            <w:rFonts w:ascii="微软雅黑" w:eastAsia="微软雅黑" w:hAnsi="微软雅黑" w:hint="eastAsia"/>
                            <w:color w:val="191919"/>
                            <w:sz w:val="14"/>
                            <w:szCs w:val="14"/>
                          </w:rPr>
                          <w:t>UDM</w:t>
                        </w:r>
                      </w:p>
                    </w:txbxContent>
                  </v:textbox>
                </v:shape>
                <v:shape id="_x0000_s1037" style="position:absolute;left:-13020;top:24480;width:38580;height:60;rotation:90;visibility:visible;mso-wrap-style:square;v-text-anchor:top" coordsize="385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sGKxAAAANsAAAAPAAAAZHJzL2Rvd25yZXYueG1sRI9Ba8JA&#10;EIXvBf/DMkJvdaOC1NRVgiBI6MVYischO03SZmdjdjXpv+8chN5meG/e+2azG12r7tSHxrOB+SwB&#10;RVx623Bl4ON8eHkFFSKyxdYzGfilALvt5GmDqfUDn+hexEpJCIcUDdQxdqnWoazJYZj5jli0L987&#10;jLL2lbY9DhLuWr1IkpV22LA01NjRvqbyp7g5A+X7NZsX62yZZ7ehO68+8293yY15no7ZG6hIY/w3&#10;P66PVvCFXn6RAfT2DwAA//8DAFBLAQItABQABgAIAAAAIQDb4fbL7gAAAIUBAAATAAAAAAAAAAAA&#10;AAAAAAAAAABbQ29udGVudF9UeXBlc10ueG1sUEsBAi0AFAAGAAgAAAAhAFr0LFu/AAAAFQEAAAsA&#10;AAAAAAAAAAAAAAAAHwEAAF9yZWxzLy5yZWxzUEsBAi0AFAAGAAgAAAAhAOuCwYrEAAAA2wAAAA8A&#10;AAAAAAAAAAAAAAAABwIAAGRycy9kb3ducmV2LnhtbFBLBQYAAAAAAwADALcAAAD4AgAAAAA=&#10;" path="m,nfl3858000,e" filled="f" strokecolor="#323232" strokeweight=".16667mm">
                  <v:path arrowok="t" o:connecttype="custom" o:connectlocs="0,0;38580,0" o:connectangles="0,0"/>
                </v:shape>
                <v:shape id="_x0000_s1038" style="position:absolute;left:-6180;top:24480;width:38580;height:60;rotation:90;visibility:visible;mso-wrap-style:square;v-text-anchor:top" coordsize="385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mQRwQAAANsAAAAPAAAAZHJzL2Rvd25yZXYueG1sRE9Na8JA&#10;EL0L/Q/LFLzpJgpSo6uEgiDBS6OIxyE7JrHZ2ZhdTfz33UKht3m8z1lvB9OIJ3WutqwgnkYgiAur&#10;ay4VnI67yQcI55E1NpZJwYscbDdvozUm2vb8Rc/clyKEsEtQQeV9m0jpiooMuqltiQN3tZ1BH2BX&#10;St1hH8JNI2dRtJAGaw4NFbb0WVHxnT+MguJwT+N8mc6z9NG3x8U5u5lLptT4fUhXIDwN/l/8597r&#10;MD+G31/CAXLzAwAA//8DAFBLAQItABQABgAIAAAAIQDb4fbL7gAAAIUBAAATAAAAAAAAAAAAAAAA&#10;AAAAAABbQ29udGVudF9UeXBlc10ueG1sUEsBAi0AFAAGAAgAAAAhAFr0LFu/AAAAFQEAAAsAAAAA&#10;AAAAAAAAAAAAHwEAAF9yZWxzLy5yZWxzUEsBAi0AFAAGAAgAAAAhAITOZBHBAAAA2wAAAA8AAAAA&#10;AAAAAAAAAAAABwIAAGRycy9kb3ducmV2LnhtbFBLBQYAAAAAAwADALcAAAD1AgAAAAA=&#10;" path="m,nfl3858000,e" filled="f" strokecolor="#323232" strokeweight=".16667mm">
                  <v:path arrowok="t" o:connecttype="custom" o:connectlocs="0,0;38580,0" o:connectangles="0,0"/>
                </v:shape>
                <v:shape id="_x0000_s1039" style="position:absolute;left:18720;top:24480;width:38580;height:60;rotation:90;visibility:visible;mso-wrap-style:square;v-text-anchor:top" coordsize="385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PpmwQAAANsAAAAPAAAAZHJzL2Rvd25yZXYueG1sRE9Ni8Iw&#10;EL0L+x/CLOxNU10QtxqlLAhSvFhF9jg0Y1ttJt0m2vrvjSB4m8f7nMWqN7W4UesqywrGowgEcW51&#10;xYWCw349nIFwHlljbZkU3MnBavkxWGCsbcc7umW+ECGEXYwKSu+bWEqXl2TQjWxDHLiTbQ36ANtC&#10;6ha7EG5qOYmiqTRYcWgosaHfkvJLdjUK8u1/Ms5+ku80uXbNfnpMz+YvVerrs0/mIDz1/i1+uTc6&#10;zJ/A85dwgFw+AAAA//8DAFBLAQItABQABgAIAAAAIQDb4fbL7gAAAIUBAAATAAAAAAAAAAAAAAAA&#10;AAAAAABbQ29udGVudF9UeXBlc10ueG1sUEsBAi0AFAAGAAgAAAAhAFr0LFu/AAAAFQEAAAsAAAAA&#10;AAAAAAAAAAAAHwEAAF9yZWxzLy5yZWxzUEsBAi0AFAAGAAgAAAAhAHQc+mbBAAAA2wAAAA8AAAAA&#10;AAAAAAAAAAAABwIAAGRycy9kb3ducmV2LnhtbFBLBQYAAAAAAwADALcAAAD1AgAAAAA=&#10;" path="m,nfl3858000,e" filled="f" strokecolor="#323232" strokeweight=".16667mm">
                  <v:path arrowok="t" o:connecttype="custom" o:connectlocs="0,0;38580,0" o:connectangles="0,0"/>
                </v:shape>
                <v:shape id="_x0000_s1040" style="position:absolute;left:27780;top:25110;width:38580;height:60;rotation:90;visibility:visible;mso-wrap-style:square;v-text-anchor:top" coordsize="385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F/9wQAAANsAAAAPAAAAZHJzL2Rvd25yZXYueG1sRE9Ni8Iw&#10;EL0L/ocwgjdNXUG0GqUIC1K8bF0Wj0MzttVmUpto67/fLCx4m8f7nM2uN7V4Uusqywpm0wgEcW51&#10;xYWC79PnZAnCeWSNtWVS8CIHu+1wsMFY246/6Jn5QoQQdjEqKL1vYildXpJBN7UNceAutjXoA2wL&#10;qVvsQrip5UcULaTBikNDiQ3tS8pv2cMoyI/3ZJatknmaPLrmtPhJr+acKjUe9ckahKfev8X/7oMO&#10;8+fw90s4QG5/AQAA//8DAFBLAQItABQABgAIAAAAIQDb4fbL7gAAAIUBAAATAAAAAAAAAAAAAAAA&#10;AAAAAABbQ29udGVudF9UeXBlc10ueG1sUEsBAi0AFAAGAAgAAAAhAFr0LFu/AAAAFQEAAAsAAAAA&#10;AAAAAAAAAAAAHwEAAF9yZWxzLy5yZWxzUEsBAi0AFAAGAAgAAAAhABtQX/3BAAAA2wAAAA8AAAAA&#10;AAAAAAAAAAAABwIAAGRycy9kb3ducmV2LnhtbFBLBQYAAAAAAwADALcAAAD1AgAAAAA=&#10;" path="m,nfl3858000,e" filled="f" strokecolor="#323232" strokeweight=".16667mm">
                  <v:path arrowok="t" o:connecttype="custom" o:connectlocs="0,0;38580,0" o:connectangles="0,0"/>
                </v:shape>
                <v:shape id="_x0000_s1041" style="position:absolute;left:34620;top:24480;width:38580;height:60;rotation:90;visibility:visible;mso-wrap-style:square;v-text-anchor:top" coordsize="385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ceJwwAAANsAAAAPAAAAZHJzL2Rvd25yZXYueG1sRE9Na8JA&#10;EL0L/Q/LFHozG22RNroJoSCU0ItRSo9DdkzSZmfT7GrSf+8Kgrd5vM/ZZJPpxJkG11pWsIhiEMSV&#10;1S3XCg777fwVhPPIGjvLpOCfHGTpw2yDibYj7+hc+lqEEHYJKmi87xMpXdWQQRfZnjhwRzsY9AEO&#10;tdQDjiHcdHIZxytpsOXQ0GBP7w1Vv+XJKKg+//JF+ZY/F/lp7Perr+LHfBdKPT1O+RqEp8nfxTf3&#10;hw7zX+D6SzhAphcAAAD//wMAUEsBAi0AFAAGAAgAAAAhANvh9svuAAAAhQEAABMAAAAAAAAAAAAA&#10;AAAAAAAAAFtDb250ZW50X1R5cGVzXS54bWxQSwECLQAUAAYACAAAACEAWvQsW78AAAAVAQAACwAA&#10;AAAAAAAAAAAAAAAfAQAAX3JlbHMvLnJlbHNQSwECLQAUAAYACAAAACEAlLnHicMAAADbAAAADwAA&#10;AAAAAAAAAAAAAAAHAgAAZHJzL2Rvd25yZXYueG1sUEsFBgAAAAADAAMAtwAAAPcCAAAAAA==&#10;" path="m,nfl3858000,e" filled="f" strokecolor="#323232" strokeweight=".16667mm">
                  <v:path arrowok="t" o:connecttype="custom" o:connectlocs="0,0;38580,0" o:connectangles="0,0"/>
                </v:shape>
                <v:shape id="_x0000_s1042" style="position:absolute;left:1680;top:24480;width:38580;height:60;rotation:90;visibility:visible;mso-wrap-style:square;v-text-anchor:top" coordsize="385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9WISwwAAANsAAAAPAAAAZHJzL2Rvd25yZXYueG1sRE9Na8JA&#10;EL0L/Q/LFHozGy2VNroJoSCU0ItRSo9DdkzSZmfT7GrSf+8Kgrd5vM/ZZJPpxJkG11pWsIhiEMSV&#10;1S3XCg777fwVhPPIGjvLpOCfHGTpw2yDibYj7+hc+lqEEHYJKmi87xMpXdWQQRfZnjhwRzsY9AEO&#10;tdQDjiHcdHIZxytpsOXQ0GBP7w1Vv+XJKKg+//JF+ZY/F/lp7Perr+LHfBdKPT1O+RqEp8nfxTf3&#10;hw7zX+D6SzhAphcAAAD//wMAUEsBAi0AFAAGAAgAAAAhANvh9svuAAAAhQEAABMAAAAAAAAAAAAA&#10;AAAAAAAAAFtDb250ZW50X1R5cGVzXS54bWxQSwECLQAUAAYACAAAACEAWvQsW78AAAAVAQAACwAA&#10;AAAAAAAAAAAAAAAfAQAAX3JlbHMvLnJlbHNQSwECLQAUAAYACAAAACEA+/ViEsMAAADbAAAADwAA&#10;AAAAAAAAAAAAAAAHAgAAZHJzL2Rvd25yZXYueG1sUEsFBgAAAAADAAMAtwAAAPcCAAAAAA==&#10;" path="m,nfl3858000,e" filled="f" strokecolor="#323232" strokeweight=".16667mm">
                  <v:path arrowok="t" o:connecttype="custom" o:connectlocs="0,0;38580,0" o:connectangles="0,0"/>
                </v:shape>
                <v:shape id="_x0000_s1043" style="position:absolute;left:10800;top:24480;width:38580;height:60;rotation:90;visibility:visible;mso-wrap-style:square;v-text-anchor:top" coordsize="385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xlwgAAANsAAAAPAAAAZHJzL2Rvd25yZXYueG1sRE9Na8JA&#10;EL0L/odlhN7MxhaCTV0lCEIJvRil9Dhkp0lqdjZmV5P+e1cQvM3jfc5qM5pWXKl3jWUFiygGQVxa&#10;3XCl4HjYzZcgnEfW2FomBf/kYLOeTlaYajvwnq6Fr0QIYZeigtr7LpXSlTUZdJHtiAP3a3uDPsC+&#10;krrHIYSbVr7GcSINNhwaauxoW1N5Ki5GQfl1zhbFe/aWZ5ehOyTf+Z/5yZV6mY3ZBwhPo3+KH+5P&#10;HeYncP8lHCDXNwAAAP//AwBQSwECLQAUAAYACAAAACEA2+H2y+4AAACFAQAAEwAAAAAAAAAAAAAA&#10;AAAAAAAAW0NvbnRlbnRfVHlwZXNdLnhtbFBLAQItABQABgAIAAAAIQBa9CxbvwAAABUBAAALAAAA&#10;AAAAAAAAAAAAAB8BAABfcmVscy8ucmVsc1BLAQItABQABgAIAAAAIQALJ/xlwgAAANsAAAAPAAAA&#10;AAAAAAAAAAAAAAcCAABkcnMvZG93bnJldi54bWxQSwUGAAAAAAMAAwC3AAAA9gIAAAAA&#10;" path="m,nfl3858000,e" filled="f" strokecolor="#323232" strokeweight=".16667mm">
                  <v:path arrowok="t" o:connecttype="custom" o:connectlocs="0,0;38580,0" o:connectangles="0,0"/>
                </v:shape>
                <v:group id="Group 2" o:spid="_x0000_s1044" style="position:absolute;left:6299;top:8646;width:14700;height:60;rotation:3479fd" coordorigin="6299,8646" coordsize="1470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TYlwwAAANsAAAAPAAAAZHJzL2Rvd25yZXYueG1sRE9Na8JA&#10;EL0X/A/LCL3VjRWqpK6iLdLgQYjanqfZMRvMzqbZ1aT/vlsQvM3jfc582dtaXKn1lWMF41ECgrhw&#10;uuJSwfGweZqB8AFZY+2YFPySh+Vi8DDHVLuOc7ruQyliCPsUFZgQmlRKXxiy6EeuIY7cybUWQ4Rt&#10;KXWLXQy3tXxOkhdpseLYYLChN0PFeX+xCrYf2ecxz7rx9vsw+XnPzfprd8mVehz2q1cQgfpwF9/c&#10;mY7zp/D/SzxALv4AAAD//wMAUEsBAi0AFAAGAAgAAAAhANvh9svuAAAAhQEAABMAAAAAAAAAAAAA&#10;AAAAAAAAAFtDb250ZW50X1R5cGVzXS54bWxQSwECLQAUAAYACAAAACEAWvQsW78AAAAVAQAACwAA&#10;AAAAAAAAAAAAAAAfAQAAX3JlbHMvLnJlbHNQSwECLQAUAAYACAAAACEANFE2JcMAAADbAAAADwAA&#10;AAAAAAAAAAAAAAAHAgAAZHJzL2Rvd25yZXYueG1sUEsFBgAAAAADAAMAtwAAAPcCAAAAAA==&#10;">
                  <v:shape id="_x0000_s1045" style="position:absolute;left:6299;top:8646;width:14700;height:60;visibility:visible;mso-wrap-style:square;v-text-anchor:top" coordsize="14700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PMEwwAAANsAAAAPAAAAZHJzL2Rvd25yZXYueG1sRI9Pa8Mw&#10;DMXvg30Ho0Fvq7OtdF1Wt4xBINf+Y1cRa0lYLIfYS9x++upQ6E3iPb3303qbXKdGGkLr2cDLPANF&#10;XHnbcm3geCieV6BCRLbYeSYDZwqw3Tw+rDG3fuIdjftYKwnhkKOBJsY+1zpUDTkMc98Ti/brB4dR&#10;1qHWdsBJwl2nX7NsqR22LA0N9vTdUPW3/3cGJve+KEdfFMmuFqk8Xd4+DscfY2ZP6esTVKQU7+bb&#10;dWkFX2DlFxlAb64AAAD//wMAUEsBAi0AFAAGAAgAAAAhANvh9svuAAAAhQEAABMAAAAAAAAAAAAA&#10;AAAAAAAAAFtDb250ZW50X1R5cGVzXS54bWxQSwECLQAUAAYACAAAACEAWvQsW78AAAAVAQAACwAA&#10;AAAAAAAAAAAAAAAfAQAAX3JlbHMvLnJlbHNQSwECLQAUAAYACAAAACEAFWDzBMMAAADbAAAADwAA&#10;AAAAAAAAAAAAAAAHAgAAZHJzL2Rvd25yZXYueG1sUEsFBgAAAAADAAMAtwAAAPcCAAAAAA==&#10;" path="m,nfl1470001,e" filled="f" strokecolor="#323232" strokeweight=".16667mm">
                    <v:stroke endarrow="classic"/>
                    <v:path arrowok="t" o:connecttype="custom" o:connectlocs="0,0;14700,0" o:connectangles="0,0"/>
                  </v:shape>
                  <v:shapetype id="_x0000_t202" coordsize="21600,21600" o:spt="202" path="m,l,21600r21600,l21600,xe">
                    <v:stroke joinstyle="miter"/>
                    <v:path gradientshapeok="t" o:connecttype="rect"/>
                  </v:shapetype>
                  <v:shape id="Text 3" o:spid="_x0000_s1046" type="#_x0000_t202" style="position:absolute;left:8339;top:7776;width:10620;height:1740;rotation:-347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jbBwAAAANsAAAAPAAAAZHJzL2Rvd25yZXYueG1sRE/NagIx&#10;EL4LvkMYoTfNKlJ1NYpYWwr2UvUBhmTcDW4m6yZ1t2/fFARv8/H9zmrTuUrcqQnWs4LxKANBrL2x&#10;XCg4n96HcxAhIhusPJOCXwqwWfd7K8yNb/mb7sdYiBTCIUcFZYx1LmXQJTkMI18TJ+7iG4cxwaaQ&#10;psE2hbtKTrLsVTq0nBpKrGlXkr4ef5yCKb61+mSvN7M3N/uls9ncfhyUehl02yWISF18ih/uT5Pm&#10;L+D/l3SAXP8BAAD//wMAUEsBAi0AFAAGAAgAAAAhANvh9svuAAAAhQEAABMAAAAAAAAAAAAAAAAA&#10;AAAAAFtDb250ZW50X1R5cGVzXS54bWxQSwECLQAUAAYACAAAACEAWvQsW78AAAAVAQAACwAAAAAA&#10;AAAAAAAAAAAfAQAAX3JlbHMvLnJlbHNQSwECLQAUAAYACAAAACEAhwI2wcAAAADbAAAADwAAAAAA&#10;AAAAAAAAAAAHAgAAZHJzL2Rvd25yZXYueG1sUEsFBgAAAAADAAMAtwAAAPQCAAAAAA==&#10;" filled="f" stroked="f">
                    <v:textbox inset="0,0,0,0">
                      <w:txbxContent>
                        <w:p w:rsidR="00BD07CE" w:rsidRDefault="00BD07CE" w:rsidP="00BD07CE">
                          <w:pPr>
                            <w:snapToGrid w:val="0"/>
                            <w:jc w:val="center"/>
                            <w:rPr>
                              <w:sz w:val="12"/>
                            </w:rPr>
                          </w:pPr>
                          <w:r>
                            <w:rPr>
                              <w:rFonts w:ascii="微软雅黑" w:eastAsia="微软雅黑" w:hAnsi="微软雅黑" w:hint="eastAsia"/>
                              <w:color w:val="191919"/>
                              <w:sz w:val="14"/>
                              <w:szCs w:val="14"/>
                              <w:highlight w:val="white"/>
                            </w:rPr>
                            <w:t>1. registration request</w:t>
                          </w:r>
                        </w:p>
                      </w:txbxContent>
                    </v:textbox>
                  </v:shape>
                </v:group>
                <v:shape id="_x0000_s1047" style="position:absolute;left:21000;top:11277;width:32940;height:60;visibility:visible;mso-wrap-style:square;v-text-anchor:middle" coordsize="3294000,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NNuwQAAANsAAAAPAAAAZHJzL2Rvd25yZXYueG1sRE/NisIw&#10;EL4L+w5hBC+iqR6Wbm0qIgoL6kHdBxibsa02k26T1bpPbw6Cx4/vP513phY3al1lWcFkHIEgzq2u&#10;uFDwc1yPYhDOI2usLZOCBzmYZx+9FBNt77yn28EXIoSwS1BB6X2TSOnykgy6sW2IA3e2rUEfYFtI&#10;3eI9hJtaTqPoUxqsODSU2NCypPx6+DMKdpKPX3FULX+Hk//taRPn8rKKlRr0u8UMhKfOv8Uv97dW&#10;MA3rw5fwA2T2BAAA//8DAFBLAQItABQABgAIAAAAIQDb4fbL7gAAAIUBAAATAAAAAAAAAAAAAAAA&#10;AAAAAABbQ29udGVudF9UeXBlc10ueG1sUEsBAi0AFAAGAAgAAAAhAFr0LFu/AAAAFQEAAAsAAAAA&#10;AAAAAAAAAAAAHwEAAF9yZWxzLy5yZWxzUEsBAi0AFAAGAAgAAAAhAICc027BAAAA2wAAAA8AAAAA&#10;AAAAAAAAAAAABwIAAGRycy9kb3ducmV2LnhtbFBLBQYAAAAAAwADALcAAAD1AgAAAAA=&#10;" adj="-11796480,,5400" path="m,nfl3294000,e" filled="f" strokecolor="#323232" strokeweight=".16667mm">
                  <v:stroke endarrow="classic" joinstyle="miter"/>
                  <v:formulas/>
                  <v:path arrowok="t" o:connecttype="custom" o:connectlocs="0,0;32940,0" o:connectangles="0,0" textboxrect="1095000,-87000,2199000,87000"/>
                  <v:textbox inset="0,0,0,0">
                    <w:txbxContent>
                      <w:p w:rsidR="00BD07CE" w:rsidRDefault="00BD07CE" w:rsidP="00BD07CE">
                        <w:pPr>
                          <w:snapToGrid w:val="0"/>
                          <w:jc w:val="center"/>
                          <w:rPr>
                            <w:sz w:val="12"/>
                          </w:rPr>
                        </w:pPr>
                        <w:r>
                          <w:rPr>
                            <w:rFonts w:ascii="微软雅黑" w:eastAsia="微软雅黑" w:hAnsi="微软雅黑" w:hint="eastAsia"/>
                            <w:color w:val="191919"/>
                            <w:sz w:val="14"/>
                            <w:szCs w:val="14"/>
                            <w:highlight w:val="white"/>
                          </w:rPr>
                          <w:t xml:space="preserve">2. </w:t>
                        </w:r>
                        <w:proofErr w:type="spellStart"/>
                        <w:r>
                          <w:rPr>
                            <w:rFonts w:ascii="微软雅黑" w:eastAsia="微软雅黑" w:hAnsi="微软雅黑" w:hint="eastAsia"/>
                            <w:color w:val="191919"/>
                            <w:sz w:val="14"/>
                            <w:szCs w:val="14"/>
                            <w:highlight w:val="white"/>
                          </w:rPr>
                          <w:t>Nudm_SDM_request</w:t>
                        </w:r>
                        <w:proofErr w:type="spellEnd"/>
                      </w:p>
                    </w:txbxContent>
                  </v:textbox>
                </v:shape>
                <v:shape id="_x0000_s1048" style="position:absolute;left:21000;top:13900;width:32940;height:60;visibility:visible;mso-wrap-style:square;v-text-anchor:middle" coordsize="3294000,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PZ6wwAAANsAAAAPAAAAZHJzL2Rvd25yZXYueG1sRI9Ba8JA&#10;FITvQv/D8gq96UYPRaKrFKngQSiNBfH2zD6TYPZt3H1q+u+7gtDjMDPfMPNl71p1oxAbzwbGowwU&#10;celtw5WBn916OAUVBdli65kM/FKE5eJlMMfc+jt/062QSiUIxxwN1CJdrnUsa3IYR74jTt7JB4eS&#10;ZKi0DXhPcNfqSZa9a4cNp4UaO1rVVJ6LqzNgeRv3+6/z8bAqwvFycdlJ5NOYt9f+YwZKqJf/8LO9&#10;sQYmY3h8ST9AL/4AAAD//wMAUEsBAi0AFAAGAAgAAAAhANvh9svuAAAAhQEAABMAAAAAAAAAAAAA&#10;AAAAAAAAAFtDb250ZW50X1R5cGVzXS54bWxQSwECLQAUAAYACAAAACEAWvQsW78AAAAVAQAACwAA&#10;AAAAAAAAAAAAAAAfAQAAX3JlbHMvLnJlbHNQSwECLQAUAAYACAAAACEAyEz2esMAAADbAAAADwAA&#10;AAAAAAAAAAAAAAAHAgAAZHJzL2Rvd25yZXYueG1sUEsFBgAAAAADAAMAtwAAAPcCAAAAAA==&#10;" adj="-11796480,,5400" path="m,nfl3294000,e" filled="f" strokecolor="#323232" strokeweight=".16667mm">
                  <v:stroke startarrow="classic" joinstyle="miter"/>
                  <v:formulas/>
                  <v:path arrowok="t" o:connecttype="custom" o:connectlocs="0,0;32940,0" o:connectangles="0,0" textboxrect="624000,-87000,2670000,87000"/>
                  <v:textbox inset="0,0,0,0">
                    <w:txbxContent>
                      <w:p w:rsidR="00BD07CE" w:rsidRDefault="00BD07CE" w:rsidP="00BD07CE">
                        <w:pPr>
                          <w:snapToGrid w:val="0"/>
                          <w:jc w:val="center"/>
                          <w:rPr>
                            <w:sz w:val="12"/>
                          </w:rPr>
                        </w:pPr>
                        <w:r>
                          <w:rPr>
                            <w:rFonts w:ascii="微软雅黑" w:eastAsia="微软雅黑" w:hAnsi="微软雅黑" w:hint="eastAsia"/>
                            <w:color w:val="191919"/>
                            <w:sz w:val="14"/>
                            <w:szCs w:val="14"/>
                            <w:highlight w:val="white"/>
                          </w:rPr>
                          <w:t xml:space="preserve">3. </w:t>
                        </w:r>
                        <w:proofErr w:type="spellStart"/>
                        <w:r>
                          <w:rPr>
                            <w:rFonts w:ascii="微软雅黑" w:eastAsia="微软雅黑" w:hAnsi="微软雅黑" w:hint="eastAsia"/>
                            <w:color w:val="191919"/>
                            <w:sz w:val="14"/>
                            <w:szCs w:val="14"/>
                            <w:highlight w:val="white"/>
                          </w:rPr>
                          <w:t>Nudm_SDM_response</w:t>
                        </w:r>
                        <w:proofErr w:type="spellEnd"/>
                        <w:r>
                          <w:rPr>
                            <w:rFonts w:ascii="微软雅黑" w:eastAsia="微软雅黑" w:hAnsi="微软雅黑" w:hint="eastAsia"/>
                            <w:color w:val="191919"/>
                            <w:sz w:val="14"/>
                            <w:szCs w:val="14"/>
                            <w:highlight w:val="white"/>
                          </w:rPr>
                          <w:t xml:space="preserve"> (LPHAP indication)</w:t>
                        </w:r>
                      </w:p>
                    </w:txbxContent>
                  </v:textbox>
                </v:shape>
                <v:group id="Group 4" o:spid="_x0000_s1049" style="position:absolute;left:37849;top:21924;width:9124;height:2052;rotation:180" coordorigin="38167,13248" coordsize="9124,2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mIwgAAANsAAAAPAAAAZHJzL2Rvd25yZXYueG1sRI9PawIx&#10;FMTvQr9DeAVvmnWtUrZGEUHcU8E/0Otj89xs3bwsSdTtt28EweMwM79hFqvetuJGPjSOFUzGGQji&#10;yumGawWn43b0CSJEZI2tY1LwRwFWy7fBAgvt7ryn2yHWIkE4FKjAxNgVUobKkMUwdh1x8s7OW4xJ&#10;+lpqj/cEt63Ms2wuLTacFgx2tDFUXQ5Xq0B/hOmJynLt8+/f46yZ7Ux9/lFq+N6vv0BE6uMr/GyX&#10;WkGew+NL+gFy+Q8AAP//AwBQSwECLQAUAAYACAAAACEA2+H2y+4AAACFAQAAEwAAAAAAAAAAAAAA&#10;AAAAAAAAW0NvbnRlbnRfVHlwZXNdLnhtbFBLAQItABQABgAIAAAAIQBa9CxbvwAAABUBAAALAAAA&#10;AAAAAAAAAAAAAB8BAABfcmVscy8ucmVsc1BLAQItABQABgAIAAAAIQCn/PmIwgAAANsAAAAPAAAA&#10;AAAAAAAAAAAAAAcCAABkcnMvZG93bnJldi54bWxQSwUGAAAAAAMAAwC3AAAA9gIAAAAA&#10;">
                  <v:shape id="_x0000_s1050" style="position:absolute;left:38167;top:13248;width:9060;height:60;visibility:visible;mso-wrap-style:square;v-text-anchor:top" coordsize="90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N4kxAAAANsAAAAPAAAAZHJzL2Rvd25yZXYueG1sRI9Ba8JA&#10;FITvhf6H5RW81Y1Ki42uIkqxN2nsocdn9pkNZt8L2a2m/fWuIPQ4zMw3zHzZ+0adqQu1sIHRMANF&#10;XIqtuTLwtX9/noIKEdliI0wGfinAcvH4MMfcyoU/6VzESiUIhxwNuBjbXOtQOvIYhtISJ+8onceY&#10;ZFdp2+ElwX2jx1n2qj3WnBYctrR2VJ6KH2/gz22qg9uudiKH6dtLM/lui70YM3jqVzNQkfr4H763&#10;P6yB8QRuX9IP0IsrAAAA//8DAFBLAQItABQABgAIAAAAIQDb4fbL7gAAAIUBAAATAAAAAAAAAAAA&#10;AAAAAAAAAABbQ29udGVudF9UeXBlc10ueG1sUEsBAi0AFAAGAAgAAAAhAFr0LFu/AAAAFQEAAAsA&#10;AAAAAAAAAAAAAAAAHwEAAF9yZWxzLy5yZWxzUEsBAi0AFAAGAAgAAAAhAE3M3iTEAAAA2wAAAA8A&#10;AAAAAAAAAAAAAAAABwIAAGRycy9kb3ducmV2LnhtbFBLBQYAAAAAAwADALcAAAD4AgAAAAA=&#10;" path="m,nfl906000,e" filled="f" strokecolor="#323232" strokeweight=".16667mm">
                    <v:stroke endarrow="classic"/>
                    <v:path arrowok="t" o:connecttype="custom" o:connectlocs="0,0;9060,0" o:connectangles="0,0"/>
                  </v:shape>
                  <v:shape id="Text 5" o:spid="_x0000_s1051" type="#_x0000_t202" style="position:absolute;left:38231;top:13560;width:9060;height:174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wdKxAAAANsAAAAPAAAAZHJzL2Rvd25yZXYueG1sRI9BawIx&#10;FITvBf9DeIK3mlWLlK1RtFAqVQvaLV6fm+fu0s3LkkRd/70RhB6HmfmGmcxaU4szOV9ZVjDoJyCI&#10;c6srLhRkPx/PryB8QNZYWyYFV/Iwm3aeJphqe+EtnXehEBHCPkUFZQhNKqXPSzLo+7Yhjt7ROoMh&#10;SldI7fAS4aaWwyQZS4MVx4USG3ovKf/bnYyC7wwXx69ft11lh9EeeV1tPhdXpXrddv4GIlAb/sOP&#10;9lIrGL7A/Uv8AXJ6AwAA//8DAFBLAQItABQABgAIAAAAIQDb4fbL7gAAAIUBAAATAAAAAAAAAAAA&#10;AAAAAAAAAABbQ29udGVudF9UeXBlc10ueG1sUEsBAi0AFAAGAAgAAAAhAFr0LFu/AAAAFQEAAAsA&#10;AAAAAAAAAAAAAAAAHwEAAF9yZWxzLy5yZWxzUEsBAi0AFAAGAAgAAAAhADIDB0rEAAAA2wAAAA8A&#10;AAAAAAAAAAAAAAAABwIAAGRycy9kb3ducmV2LnhtbFBLBQYAAAAAAwADALcAAAD4AgAAAAA=&#10;" filled="f" stroked="f">
                    <v:textbox inset="0,0,0,0">
                      <w:txbxContent>
                        <w:p w:rsidR="00BD07CE" w:rsidRDefault="00721729" w:rsidP="00BD07CE">
                          <w:pPr>
                            <w:snapToGrid w:val="0"/>
                            <w:jc w:val="center"/>
                            <w:rPr>
                              <w:sz w:val="12"/>
                            </w:rPr>
                          </w:pPr>
                          <w:r>
                            <w:rPr>
                              <w:rFonts w:ascii="微软雅黑" w:eastAsia="微软雅黑" w:hAnsi="微软雅黑"/>
                              <w:color w:val="191919"/>
                              <w:sz w:val="14"/>
                              <w:szCs w:val="14"/>
                              <w:highlight w:val="white"/>
                            </w:rPr>
                            <w:t>5</w:t>
                          </w:r>
                          <w:r w:rsidR="00BD07CE">
                            <w:rPr>
                              <w:rFonts w:ascii="微软雅黑" w:eastAsia="微软雅黑" w:hAnsi="微软雅黑" w:hint="eastAsia"/>
                              <w:color w:val="191919"/>
                              <w:sz w:val="14"/>
                              <w:szCs w:val="14"/>
                              <w:highlight w:val="white"/>
                            </w:rPr>
                            <w:t>. location request</w:t>
                          </w:r>
                        </w:p>
                      </w:txbxContent>
                    </v:textbox>
                  </v:shape>
                </v:group>
                <v:shape id="Text 6" o:spid="_x0000_s1052" type="#_x0000_t202" style="position:absolute;left:3480;top:11999;width:8576;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zZT8wwAAANsAAAAPAAAAZHJzL2Rvd25yZXYueG1sRI9Ba8JA&#10;FITvBf/D8gQvxWwUWkrMKjGi7aWHpP6AR/aZBLNvQ3bV6K93C4Ueh5n5hkk3o+nElQbXWlawiGIQ&#10;xJXVLdcKjj/7+QcI55E1dpZJwZ0cbNaTlxQTbW9c0LX0tQgQdgkqaLzvEyld1ZBBF9meOHgnOxj0&#10;QQ611APeAtx0chnH79Jgy2GhwZ7yhqpzeTEKKCvs4/vsDqbY7vLDqWV6lZ9KzaZjtgLhafT/4b/2&#10;l1awfIPfL+EHyPUTAAD//wMAUEsBAi0AFAAGAAgAAAAhANvh9svuAAAAhQEAABMAAAAAAAAAAAAA&#10;AAAAAAAAAFtDb250ZW50X1R5cGVzXS54bWxQSwECLQAUAAYACAAAACEAWvQsW78AAAAVAQAACwAA&#10;AAAAAAAAAAAAAAAfAQAAX3JlbHMvLnJlbHNQSwECLQAUAAYACAAAACEA9s2U/MMAAADbAAAADwAA&#10;AAAAAAAAAAAAAAAHAgAAZHJzL2Rvd25yZXYueG1sUEsFBgAAAAADAAMAtwAAAPcCAAAAAA==&#10;" filled="f" stroked="f">
                  <v:textbox inset="0,0,0,0">
                    <w:txbxContent>
                      <w:p w:rsidR="00BD07CE" w:rsidRDefault="00BD07CE" w:rsidP="00BD07CE">
                        <w:pPr>
                          <w:snapToGrid w:val="0"/>
                          <w:jc w:val="center"/>
                          <w:rPr>
                            <w:sz w:val="12"/>
                          </w:rPr>
                        </w:pPr>
                        <w:r>
                          <w:rPr>
                            <w:rFonts w:ascii="微软雅黑" w:eastAsia="微软雅黑" w:hAnsi="微软雅黑" w:hint="eastAsia"/>
                            <w:color w:val="191919"/>
                            <w:sz w:val="14"/>
                            <w:szCs w:val="14"/>
                          </w:rPr>
                          <w:t>registration phase</w:t>
                        </w:r>
                      </w:p>
                    </w:txbxContent>
                  </v:textbox>
                </v:shape>
                <v:group id="Group 7" o:spid="_x0000_s1053" style="position:absolute;left:20809;top:24289;width:17040;height:2099;rotation:180" coordorigin="21191,16930" coordsize="17040,2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LwgAAANsAAAAPAAAAZHJzL2Rvd25yZXYueG1sRI9BawIx&#10;FITvhf6H8Areata1imyNIkLpngq6gtfH5rnZunlZkqjbf98IgsdhZr5hluvBduJKPrSOFUzGGQji&#10;2umWGwWH6ut9ASJEZI2dY1LwRwHWq9eXJRba3XhH131sRIJwKFCBibEvpAy1IYth7Hri5J2ctxiT&#10;9I3UHm8JbjuZZ9lcWmw5LRjsaWuoPu8vVoH+CNMDleXG5z+/1aydfZvmdFRq9DZsPkFEGuIz/GiX&#10;WkE+h/uX9APk6h8AAP//AwBQSwECLQAUAAYACAAAACEA2+H2y+4AAACFAQAAEwAAAAAAAAAAAAAA&#10;AAAAAAAAW0NvbnRlbnRfVHlwZXNdLnhtbFBLAQItABQABgAIAAAAIQBa9CxbvwAAABUBAAALAAAA&#10;AAAAAAAAAAAAAB8BAABfcmVscy8ucmVsc1BLAQItABQABgAIAAAAIQDYx/+LwgAAANsAAAAPAAAA&#10;AAAAAAAAAAAAAAcCAABkcnMvZG93bnJldi54bWxQSwUGAAAAAAMAAwC3AAAA9gIAAAAA&#10;">
                  <v:shape id="_x0000_s1054" style="position:absolute;left:21191;top:16930;width:17040;height:60;visibility:visible;mso-wrap-style:square;v-text-anchor:top" coordsize="170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53rwgAAANsAAAAPAAAAZHJzL2Rvd25yZXYueG1sRI/NbsIw&#10;EITvSLyDtUi9gVMOQAMGteVHXIFeuC3xEkfE6yg2IeXpMRISx9HMfKOZLVpbioZqXzhW8DlIQBBn&#10;ThecK/g7rPsTED4gaywdk4J/8rCYdzszTLW78Y6afchFhLBPUYEJoUql9Jkhi37gKuLonV1tMURZ&#10;51LXeItwW8phkoykxYLjgsGKfg1ll/3VKrj8jMjd19kqHDfLr5O8NsZtG6U+eu33FESgNrzDr/ZW&#10;KxiO4fkl/gA5fwAAAP//AwBQSwECLQAUAAYACAAAACEA2+H2y+4AAACFAQAAEwAAAAAAAAAAAAAA&#10;AAAAAAAAW0NvbnRlbnRfVHlwZXNdLnhtbFBLAQItABQABgAIAAAAIQBa9CxbvwAAABUBAAALAAAA&#10;AAAAAAAAAAAAAB8BAABfcmVscy8ucmVsc1BLAQItABQABgAIAAAAIQCrn53rwgAAANsAAAAPAAAA&#10;AAAAAAAAAAAAAAcCAABkcnMvZG93bnJldi54bWxQSwUGAAAAAAMAAwC3AAAA9gIAAAAA&#10;" path="m,nfl1704000,e" filled="f" strokecolor="#323232" strokeweight=".16667mm">
                    <v:stroke endarrow="classic"/>
                    <v:path arrowok="t" o:connecttype="custom" o:connectlocs="0,0;17040,0" o:connectangles="0,0"/>
                  </v:shape>
                  <v:shape id="Text 8" o:spid="_x0000_s1055" type="#_x0000_t202" style="position:absolute;left:23161;top:17289;width:12180;height:174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g1PwQAAANsAAAAPAAAAZHJzL2Rvd25yZXYueG1sRE9da8Iw&#10;FH0X/A/hCr5pqoMxqlFUGBu6Deoqvl6ba1tsbkoStf775WHg4+F8z5edacSNnK8tK5iMExDEhdU1&#10;lwry3/fRGwgfkDU2lknBgzwsF/3eHFNt75zRbR9KEUPYp6igCqFNpfRFRQb92LbEkTtbZzBE6Eqp&#10;Hd5juGnkNElepcGaY0OFLW0qKi77q1Hwk+P6vD24bJefXo7IX/X3x/qh1HDQrWYgAnXhKf53f2oF&#10;0zg2fok/QC7+AAAA//8DAFBLAQItABQABgAIAAAAIQDb4fbL7gAAAIUBAAATAAAAAAAAAAAAAAAA&#10;AAAAAABbQ29udGVudF9UeXBlc10ueG1sUEsBAi0AFAAGAAgAAAAhAFr0LFu/AAAAFQEAAAsAAAAA&#10;AAAAAAAAAAAAHwEAAF9yZWxzLy5yZWxzUEsBAi0AFAAGAAgAAAAhALNODU/BAAAA2wAAAA8AAAAA&#10;AAAAAAAAAAAABwIAAGRycy9kb3ducmV2LnhtbFBLBQYAAAAAAwADALcAAAD1AgAAAAA=&#10;" filled="f" stroked="f">
                    <v:textbox inset="0,0,0,0">
                      <w:txbxContent>
                        <w:p w:rsidR="00BD07CE" w:rsidRDefault="00721729" w:rsidP="00BD07CE">
                          <w:pPr>
                            <w:snapToGrid w:val="0"/>
                            <w:jc w:val="center"/>
                            <w:rPr>
                              <w:sz w:val="12"/>
                            </w:rPr>
                          </w:pPr>
                          <w:r>
                            <w:rPr>
                              <w:rFonts w:ascii="微软雅黑" w:eastAsia="微软雅黑" w:hAnsi="微软雅黑"/>
                              <w:color w:val="191919"/>
                              <w:sz w:val="14"/>
                              <w:szCs w:val="14"/>
                              <w:highlight w:val="white"/>
                            </w:rPr>
                            <w:t>6</w:t>
                          </w:r>
                          <w:r w:rsidR="00BD07CE">
                            <w:rPr>
                              <w:rFonts w:ascii="微软雅黑" w:eastAsia="微软雅黑" w:hAnsi="微软雅黑" w:hint="eastAsia"/>
                              <w:color w:val="191919"/>
                              <w:sz w:val="14"/>
                              <w:szCs w:val="14"/>
                              <w:highlight w:val="white"/>
                            </w:rPr>
                            <w:t xml:space="preserve">. </w:t>
                          </w:r>
                          <w:proofErr w:type="spellStart"/>
                          <w:r w:rsidR="00BD07CE">
                            <w:rPr>
                              <w:rFonts w:ascii="微软雅黑" w:eastAsia="微软雅黑" w:hAnsi="微软雅黑" w:hint="eastAsia"/>
                              <w:color w:val="191919"/>
                              <w:sz w:val="14"/>
                              <w:szCs w:val="14"/>
                              <w:highlight w:val="white"/>
                            </w:rPr>
                            <w:t>Namf_location_request</w:t>
                          </w:r>
                          <w:proofErr w:type="spellEnd"/>
                        </w:p>
                      </w:txbxContent>
                    </v:textbox>
                  </v:shape>
                </v:group>
                <v:group id="Group 9" o:spid="_x0000_s1056" style="position:absolute;left:20999;top:29812;width:9120;height:60;rotation:11764713fd" coordorigin="20999,29812" coordsize="912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9z2rwAAAANsAAAAPAAAAZHJzL2Rvd25yZXYueG1sRE/LisIw&#10;FN0L/kO4ghvRVIVRq1FEEARlwMfG3bW5trXNTWmidv5+shBcHs57sWpMKV5Uu9yyguEgAkGcWJ1z&#10;quBy3vanIJxH1lhaJgV/5GC1bLcWGGv75iO9Tj4VIYRdjAoy76tYSpdkZNANbEUcuLutDfoA61Tq&#10;Gt8h3JRyFEU/0mDOoSHDijYZJcXpaRQcJg99vc3Wv8WMRz3b03tZjPdKdTvNeg7CU+O/4o97pxWM&#10;w/rwJfwAufwHAAD//wMAUEsBAi0AFAAGAAgAAAAhANvh9svuAAAAhQEAABMAAAAAAAAAAAAAAAAA&#10;AAAAAFtDb250ZW50X1R5cGVzXS54bWxQSwECLQAUAAYACAAAACEAWvQsW78AAAAVAQAACwAAAAAA&#10;AAAAAAAAAAAfAQAAX3JlbHMvLnJlbHNQSwECLQAUAAYACAAAACEAuPc9q8AAAADbAAAADwAAAAAA&#10;AAAAAAAAAAAHAgAAZHJzL2Rvd25yZXYueG1sUEsFBgAAAAADAAMAtwAAAPQCAAAAAA==&#10;">
                  <v:shape id="_x0000_s1057" style="position:absolute;left:20999;top:29812;width:9120;height:60;visibility:visible;mso-wrap-style:square;v-text-anchor:top" coordsize="91203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trswgAAANsAAAAPAAAAZHJzL2Rvd25yZXYueG1sRI9Bi8Iw&#10;FITvgv8hvAVvmrqClGqUpbK4Fw92xfOjebbF5iUkWVv//WZB2OMwM98w2/1oevEgHzrLCpaLDARx&#10;bXXHjYLL9+c8BxEissbeMil4UoD9bjrZYqHtwGd6VLERCcKhQAVtjK6QMtQtGQwL64iTd7PeYEzS&#10;N1J7HBLc9PI9y9bSYMdpoUVHZUv1vfoxCo6V7E++y59+7Q7+espLNxxLpWZv48cGRKQx/odf7S+t&#10;YLWEvy/pB8jdLwAAAP//AwBQSwECLQAUAAYACAAAACEA2+H2y+4AAACFAQAAEwAAAAAAAAAAAAAA&#10;AAAAAAAAW0NvbnRlbnRfVHlwZXNdLnhtbFBLAQItABQABgAIAAAAIQBa9CxbvwAAABUBAAALAAAA&#10;AAAAAAAAAAAAAB8BAABfcmVscy8ucmVsc1BLAQItABQABgAIAAAAIQA7QtrswgAAANsAAAAPAAAA&#10;AAAAAAAAAAAAAAcCAABkcnMvZG93bnJldi54bWxQSwUGAAAAAAMAAwC3AAAA9gIAAAAA&#10;" path="m,nfl912033,e" filled="f" strokecolor="#323232" strokeweight=".16667mm">
                    <v:stroke startarrow="classic"/>
                    <v:path arrowok="t" o:connecttype="custom" o:connectlocs="0,0;9120,0" o:connectangles="0,0"/>
                  </v:shape>
                  <v:shape id="Text 10" o:spid="_x0000_s1058" type="#_x0000_t202" style="position:absolute;left:15228;top:30315;width:20640;height:1740;rotation:-1176471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e9txAAAANsAAAAPAAAAZHJzL2Rvd25yZXYueG1sRI/dagIx&#10;FITvC75DOIJ3NesKrt0aRRYqIvTCnwc4bk43SzcnyybV2KdvCoVeDjPzDbPaRNuJGw2+daxgNs1A&#10;ENdOt9wouJzfnpcgfEDW2DkmBQ/ysFmPnlZYanfnI91OoREJwr5EBSaEvpTS14Ys+qnriZP34QaL&#10;IcmhkXrAe4LbTuZZtpAWW04LBnuqDNWfpy+roDsWcXfe5dU19oeX7+q9KAxdlZqM4/YVRKAY/sN/&#10;7b1WMM/h90v6AXL9AwAA//8DAFBLAQItABQABgAIAAAAIQDb4fbL7gAAAIUBAAATAAAAAAAAAAAA&#10;AAAAAAAAAABbQ29udGVudF9UeXBlc10ueG1sUEsBAi0AFAAGAAgAAAAhAFr0LFu/AAAAFQEAAAsA&#10;AAAAAAAAAAAAAAAAHwEAAF9yZWxzLy5yZWxzUEsBAi0AFAAGAAgAAAAhANfF723EAAAA2wAAAA8A&#10;AAAAAAAAAAAAAAAABwIAAGRycy9kb3ducmV2LnhtbFBLBQYAAAAAAwADALcAAAD4AgAAAAA=&#10;" filled="f" stroked="f">
                    <v:textbox inset="0,0,0,0">
                      <w:txbxContent>
                        <w:p w:rsidR="00BD07CE" w:rsidRDefault="00721729" w:rsidP="00BD07CE">
                          <w:pPr>
                            <w:snapToGrid w:val="0"/>
                            <w:jc w:val="center"/>
                            <w:rPr>
                              <w:sz w:val="12"/>
                            </w:rPr>
                          </w:pPr>
                          <w:r>
                            <w:rPr>
                              <w:rFonts w:ascii="微软雅黑" w:eastAsia="微软雅黑" w:hAnsi="微软雅黑"/>
                              <w:color w:val="191919"/>
                              <w:sz w:val="14"/>
                              <w:szCs w:val="14"/>
                              <w:highlight w:val="white"/>
                            </w:rPr>
                            <w:t>7</w:t>
                          </w:r>
                          <w:r w:rsidR="00BD07CE">
                            <w:rPr>
                              <w:rFonts w:ascii="微软雅黑" w:eastAsia="微软雅黑" w:hAnsi="微软雅黑" w:hint="eastAsia"/>
                              <w:color w:val="191919"/>
                              <w:sz w:val="14"/>
                              <w:szCs w:val="14"/>
                              <w:highlight w:val="white"/>
                            </w:rPr>
                            <w:t xml:space="preserve">. </w:t>
                          </w:r>
                          <w:proofErr w:type="spellStart"/>
                          <w:r w:rsidR="00BD07CE">
                            <w:rPr>
                              <w:rFonts w:ascii="微软雅黑" w:eastAsia="微软雅黑" w:hAnsi="微软雅黑" w:hint="eastAsia"/>
                              <w:color w:val="191919"/>
                              <w:sz w:val="14"/>
                              <w:szCs w:val="14"/>
                              <w:highlight w:val="white"/>
                            </w:rPr>
                            <w:t>Nlmf_location_request</w:t>
                          </w:r>
                          <w:proofErr w:type="spellEnd"/>
                          <w:r w:rsidR="00BD07CE">
                            <w:rPr>
                              <w:rFonts w:ascii="微软雅黑" w:eastAsia="微软雅黑" w:hAnsi="微软雅黑" w:hint="eastAsia"/>
                              <w:color w:val="191919"/>
                              <w:sz w:val="14"/>
                              <w:szCs w:val="14"/>
                              <w:highlight w:val="white"/>
                            </w:rPr>
                            <w:t xml:space="preserve"> (LPHAP indication)</w:t>
                          </w:r>
                        </w:p>
                      </w:txbxContent>
                    </v:textbox>
                  </v:shape>
                </v:group>
                <v:shape id="Rectangle" o:spid="_x0000_s1059" style="position:absolute;left:23160;top:31020;width:13620;height:5460;visibility:visible;mso-wrap-style:square;v-text-anchor:middle" coordsize="1362000,54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v0YwwAAANsAAAAPAAAAZHJzL2Rvd25yZXYueG1sRI9Ba8JA&#10;FITvBf/D8oTemo2mSIiuIoLgqRBtocdn9jWbmn0bsmuM/94tCD0OM/MNs9qMthUD9b5xrGCWpCCI&#10;K6cbrhV8nvZvOQgfkDW2jknBnTxs1pOXFRba3bik4RhqESHsC1RgQugKKX1lyKJPXEccvR/XWwxR&#10;9rXUPd4i3LZynqYLabHhuGCwo52h6nK8WgX6Pfve029bnvOhPFwv9BG+FqTU63TcLkEEGsN/+Nk+&#10;aAVZBn9f4g+Q6wcAAAD//wMAUEsBAi0AFAAGAAgAAAAhANvh9svuAAAAhQEAABMAAAAAAAAAAAAA&#10;AAAAAAAAAFtDb250ZW50X1R5cGVzXS54bWxQSwECLQAUAAYACAAAACEAWvQsW78AAAAVAQAACwAA&#10;AAAAAAAAAAAAAAAfAQAAX3JlbHMvLnJlbHNQSwECLQAUAAYACAAAACEApKr9GMMAAADbAAAADwAA&#10;AAAAAAAAAAAAAAAHAgAAZHJzL2Rvd25yZXYueG1sUEsFBgAAAAADAAMAtwAAAPcCAAAAAA==&#10;" adj="-11796480,,5400" path="m,l1362000,r,546000l,546000,,xe" strokecolor="#323232" strokeweight=".16667mm">
                  <v:stroke joinstyle="miter"/>
                  <v:formulas/>
                  <v:path arrowok="t" o:connecttype="custom" o:connectlocs="0,2788;6858,0;13620,2788;6858,5460" o:connectangles="0,0,0,0" textboxrect="0,0,1362000,546000"/>
                  <v:textbox inset="0,0,0,0">
                    <w:txbxContent>
                      <w:p w:rsidR="00BD07CE" w:rsidRDefault="00721729" w:rsidP="00721729">
                        <w:pPr>
                          <w:snapToGrid w:val="0"/>
                          <w:rPr>
                            <w:sz w:val="12"/>
                          </w:rPr>
                        </w:pPr>
                        <w:r>
                          <w:rPr>
                            <w:rFonts w:ascii="微软雅黑" w:eastAsia="微软雅黑" w:hAnsi="微软雅黑"/>
                            <w:color w:val="191919"/>
                            <w:sz w:val="14"/>
                            <w:szCs w:val="14"/>
                          </w:rPr>
                          <w:t>8. d</w:t>
                        </w:r>
                        <w:r w:rsidR="00BD07CE">
                          <w:rPr>
                            <w:rFonts w:ascii="微软雅黑" w:eastAsia="微软雅黑" w:hAnsi="微软雅黑" w:hint="eastAsia"/>
                            <w:color w:val="191919"/>
                            <w:sz w:val="14"/>
                            <w:szCs w:val="14"/>
                          </w:rPr>
                          <w:t>etermine suitable positioning method</w:t>
                        </w:r>
                      </w:p>
                    </w:txbxContent>
                  </v:textbox>
                </v:shape>
                <v:shape id="Rectangle" o:spid="_x0000_s1060" style="position:absolute;left:3670;top:39684;width:45300;height:2520;visibility:visible;mso-wrap-style:square;v-text-anchor:middle" coordsize="4530000,25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iC9/xQAAANsAAAAPAAAAZHJzL2Rvd25yZXYueG1sRI9Pa8JA&#10;FMTvBb/D8gRvdaMtRaKr+IdqeyqNxvMj+0xism9DdjXx23cLhR6HmfkNs1j1phZ3al1pWcFkHIEg&#10;zqwuOVdwOr4/z0A4j6yxtkwKHuRgtRw8LTDWtuNvuic+FwHCLkYFhfdNLKXLCjLoxrYhDt7FtgZ9&#10;kG0udYtdgJtaTqPoTRosOSwU2NC2oKxKbkbBOa02+8+kS6ttejrUu/Xu6/q4KjUa9us5CE+9/w//&#10;tT+0gpdX+P0SfoBc/gAAAP//AwBQSwECLQAUAAYACAAAACEA2+H2y+4AAACFAQAAEwAAAAAAAAAA&#10;AAAAAAAAAAAAW0NvbnRlbnRfVHlwZXNdLnhtbFBLAQItABQABgAIAAAAIQBa9CxbvwAAABUBAAAL&#10;AAAAAAAAAAAAAAAAAB8BAABfcmVscy8ucmVsc1BLAQItABQABgAIAAAAIQC2iC9/xQAAANsAAAAP&#10;AAAAAAAAAAAAAAAAAAcCAABkcnMvZG93bnJldi54bWxQSwUGAAAAAAMAAwC3AAAA+QIAAAAA&#10;" adj="-11796480,,5400" path="m,l4530000,r,252000l,252000,,xe" strokecolor="#323232" strokeweight=".16667mm">
                  <v:stroke joinstyle="miter"/>
                  <v:formulas/>
                  <v:path arrowok="t" o:connecttype="custom" o:connectlocs="0,1287;22811,0;45300,1287;22811,2520" o:connectangles="0,0,0,0" textboxrect="0,0,4530000,252000"/>
                  <v:textbox inset="0,0,0,0">
                    <w:txbxContent>
                      <w:p w:rsidR="00BD07CE" w:rsidRDefault="00721729" w:rsidP="00BD07CE">
                        <w:pPr>
                          <w:snapToGrid w:val="0"/>
                          <w:jc w:val="center"/>
                          <w:rPr>
                            <w:sz w:val="12"/>
                          </w:rPr>
                        </w:pPr>
                        <w:r>
                          <w:rPr>
                            <w:rFonts w:ascii="微软雅黑" w:eastAsia="微软雅黑" w:hAnsi="微软雅黑"/>
                            <w:color w:val="191919"/>
                            <w:sz w:val="14"/>
                            <w:szCs w:val="14"/>
                          </w:rPr>
                          <w:t xml:space="preserve">10 </w:t>
                        </w:r>
                        <w:r w:rsidR="00BD07CE">
                          <w:rPr>
                            <w:rFonts w:ascii="微软雅黑" w:eastAsia="微软雅黑" w:hAnsi="微软雅黑" w:hint="eastAsia"/>
                            <w:color w:val="191919"/>
                            <w:sz w:val="14"/>
                            <w:szCs w:val="14"/>
                          </w:rPr>
                          <w:t>rest of location procedure</w:t>
                        </w:r>
                      </w:p>
                    </w:txbxContent>
                  </v:textbox>
                </v:shape>
                <w10:anchorlock/>
              </v:group>
            </w:pict>
          </mc:Fallback>
        </mc:AlternateContent>
      </w:r>
    </w:p>
    <w:p w:rsidR="00C75294" w:rsidRDefault="00C75294" w:rsidP="00C75294">
      <w:pPr>
        <w:pStyle w:val="TF"/>
        <w:rPr>
          <w:ins w:id="20" w:author="HW Zhourunze" w:date="2022-08-10T22:46:00Z"/>
          <w:lang w:eastAsia="zh-CN"/>
        </w:rPr>
      </w:pPr>
      <w:r>
        <w:rPr>
          <w:lang w:eastAsia="zh-CN"/>
        </w:rPr>
        <w:t>Figure 6.</w:t>
      </w:r>
      <w:r>
        <w:rPr>
          <w:rFonts w:eastAsiaTheme="minorEastAsia"/>
          <w:lang w:eastAsia="zh-CN"/>
        </w:rPr>
        <w:t>26</w:t>
      </w:r>
      <w:r>
        <w:rPr>
          <w:lang w:eastAsia="zh-CN"/>
        </w:rPr>
        <w:t>.3-1: LPHAP requirement awareness by LMF</w:t>
      </w:r>
    </w:p>
    <w:p w:rsidR="00721729" w:rsidRDefault="00721729" w:rsidP="000948AB">
      <w:pPr>
        <w:pStyle w:val="af0"/>
        <w:numPr>
          <w:ilvl w:val="0"/>
          <w:numId w:val="17"/>
        </w:numPr>
        <w:rPr>
          <w:ins w:id="21" w:author="HW Zhourunze" w:date="2022-08-10T22:47:00Z"/>
          <w:lang w:eastAsia="zh-CN"/>
        </w:rPr>
      </w:pPr>
      <w:ins w:id="22" w:author="HW Zhourunze" w:date="2022-08-10T22:49:00Z">
        <w:r>
          <w:rPr>
            <w:lang w:eastAsia="zh-CN"/>
          </w:rPr>
          <w:lastRenderedPageBreak/>
          <w:t xml:space="preserve">(registration phase) </w:t>
        </w:r>
      </w:ins>
      <w:ins w:id="23" w:author="HW Zhourunze" w:date="2022-08-10T22:47:00Z">
        <w:r>
          <w:rPr>
            <w:lang w:eastAsia="zh-CN"/>
          </w:rPr>
          <w:t>UE sends requisition request message to AMF.</w:t>
        </w:r>
      </w:ins>
    </w:p>
    <w:p w:rsidR="00721729" w:rsidRDefault="00721729" w:rsidP="000948AB">
      <w:pPr>
        <w:pStyle w:val="af0"/>
        <w:numPr>
          <w:ilvl w:val="0"/>
          <w:numId w:val="17"/>
        </w:numPr>
        <w:rPr>
          <w:ins w:id="24" w:author="HW Zhourunze" w:date="2022-08-10T22:47:00Z"/>
          <w:lang w:eastAsia="zh-CN"/>
        </w:rPr>
      </w:pPr>
      <w:ins w:id="25" w:author="HW Zhourunze" w:date="2022-08-10T22:47:00Z">
        <w:r>
          <w:rPr>
            <w:rFonts w:hint="eastAsia"/>
            <w:lang w:eastAsia="zh-CN"/>
          </w:rPr>
          <w:t>A</w:t>
        </w:r>
        <w:r>
          <w:rPr>
            <w:lang w:eastAsia="zh-CN"/>
          </w:rPr>
          <w:t>MF request UDM for UE subscriber data.</w:t>
        </w:r>
      </w:ins>
    </w:p>
    <w:p w:rsidR="00721729" w:rsidRDefault="00721729" w:rsidP="000948AB">
      <w:pPr>
        <w:pStyle w:val="af0"/>
        <w:numPr>
          <w:ilvl w:val="0"/>
          <w:numId w:val="17"/>
        </w:numPr>
        <w:rPr>
          <w:ins w:id="26" w:author="HW Zhourunze" w:date="2022-08-10T22:48:00Z"/>
          <w:lang w:eastAsia="zh-CN"/>
        </w:rPr>
      </w:pPr>
      <w:ins w:id="27" w:author="HW Zhourunze" w:date="2022-08-10T22:47:00Z">
        <w:r>
          <w:rPr>
            <w:rFonts w:hint="eastAsia"/>
            <w:lang w:eastAsia="zh-CN"/>
          </w:rPr>
          <w:t>U</w:t>
        </w:r>
        <w:r>
          <w:rPr>
            <w:lang w:eastAsia="zh-CN"/>
          </w:rPr>
          <w:t>DM returns UE subscriber data inclu</w:t>
        </w:r>
      </w:ins>
      <w:ins w:id="28" w:author="HW Zhourunze" w:date="2022-08-10T22:48:00Z">
        <w:r>
          <w:rPr>
            <w:lang w:eastAsia="zh-CN"/>
          </w:rPr>
          <w:t>ding LCS relevant parameter, i.e. LPHAP indication.</w:t>
        </w:r>
      </w:ins>
    </w:p>
    <w:p w:rsidR="00721729" w:rsidRDefault="00721729" w:rsidP="000948AB">
      <w:pPr>
        <w:pStyle w:val="af0"/>
        <w:numPr>
          <w:ilvl w:val="0"/>
          <w:numId w:val="17"/>
        </w:numPr>
        <w:rPr>
          <w:ins w:id="29" w:author="HW Zhourunze" w:date="2022-08-10T22:48:00Z"/>
          <w:lang w:eastAsia="zh-CN"/>
        </w:rPr>
      </w:pPr>
      <w:ins w:id="30" w:author="HW Zhourunze" w:date="2022-08-10T22:48:00Z">
        <w:r>
          <w:rPr>
            <w:rFonts w:hint="eastAsia"/>
            <w:lang w:eastAsia="zh-CN"/>
          </w:rPr>
          <w:t>A</w:t>
        </w:r>
        <w:r>
          <w:rPr>
            <w:lang w:eastAsia="zh-CN"/>
          </w:rPr>
          <w:t>MF sends the LPHAP indication to RAN in the UE context modification message.</w:t>
        </w:r>
      </w:ins>
    </w:p>
    <w:p w:rsidR="00721729" w:rsidRDefault="00721729" w:rsidP="000948AB">
      <w:pPr>
        <w:pStyle w:val="af0"/>
        <w:numPr>
          <w:ilvl w:val="0"/>
          <w:numId w:val="17"/>
        </w:numPr>
        <w:rPr>
          <w:ins w:id="31" w:author="HW Zhourunze" w:date="2022-08-10T22:49:00Z"/>
          <w:lang w:eastAsia="zh-CN"/>
        </w:rPr>
      </w:pPr>
      <w:ins w:id="32" w:author="HW Zhourunze" w:date="2022-08-10T22:48:00Z">
        <w:r>
          <w:rPr>
            <w:lang w:eastAsia="zh-CN"/>
          </w:rPr>
          <w:t>(L</w:t>
        </w:r>
      </w:ins>
      <w:ins w:id="33" w:author="HW Zhourunze" w:date="2022-08-10T22:49:00Z">
        <w:r>
          <w:rPr>
            <w:lang w:eastAsia="zh-CN"/>
          </w:rPr>
          <w:t>ocation procedure</w:t>
        </w:r>
      </w:ins>
      <w:ins w:id="34" w:author="HW Zhourunze" w:date="2022-08-10T22:48:00Z">
        <w:r>
          <w:rPr>
            <w:lang w:eastAsia="zh-CN"/>
          </w:rPr>
          <w:t>)</w:t>
        </w:r>
      </w:ins>
      <w:ins w:id="35" w:author="HW Zhourunze" w:date="2022-08-10T22:49:00Z">
        <w:r>
          <w:rPr>
            <w:lang w:eastAsia="zh-CN"/>
          </w:rPr>
          <w:t xml:space="preserve"> </w:t>
        </w:r>
      </w:ins>
      <w:ins w:id="36" w:author="HW Zhourunze" w:date="2022-08-10T22:48:00Z">
        <w:r>
          <w:rPr>
            <w:rFonts w:hint="eastAsia"/>
            <w:lang w:eastAsia="zh-CN"/>
          </w:rPr>
          <w:t>L</w:t>
        </w:r>
        <w:r>
          <w:rPr>
            <w:lang w:eastAsia="zh-CN"/>
          </w:rPr>
          <w:t xml:space="preserve">CS client </w:t>
        </w:r>
      </w:ins>
      <w:ins w:id="37" w:author="HW Zhourunze" w:date="2022-08-10T22:49:00Z">
        <w:r>
          <w:rPr>
            <w:lang w:eastAsia="zh-CN"/>
          </w:rPr>
          <w:t>sends location request to GMLC.</w:t>
        </w:r>
      </w:ins>
    </w:p>
    <w:p w:rsidR="00721729" w:rsidRDefault="00721729" w:rsidP="000948AB">
      <w:pPr>
        <w:pStyle w:val="af0"/>
        <w:numPr>
          <w:ilvl w:val="0"/>
          <w:numId w:val="17"/>
        </w:numPr>
        <w:rPr>
          <w:ins w:id="38" w:author="HW Zhourunze" w:date="2022-08-10T22:50:00Z"/>
          <w:lang w:eastAsia="zh-CN"/>
        </w:rPr>
      </w:pPr>
      <w:ins w:id="39" w:author="HW Zhourunze" w:date="2022-08-10T22:49:00Z">
        <w:r>
          <w:rPr>
            <w:lang w:eastAsia="zh-CN"/>
          </w:rPr>
          <w:t>GMLC</w:t>
        </w:r>
      </w:ins>
      <w:ins w:id="40" w:author="HW Zhourunze" w:date="2022-08-10T22:50:00Z">
        <w:r>
          <w:rPr>
            <w:lang w:eastAsia="zh-CN"/>
          </w:rPr>
          <w:t xml:space="preserve"> forwards the location request to AMF</w:t>
        </w:r>
      </w:ins>
    </w:p>
    <w:p w:rsidR="00721729" w:rsidRDefault="00721729" w:rsidP="000948AB">
      <w:pPr>
        <w:pStyle w:val="af0"/>
        <w:numPr>
          <w:ilvl w:val="0"/>
          <w:numId w:val="17"/>
        </w:numPr>
        <w:rPr>
          <w:ins w:id="41" w:author="HW Zhourunze" w:date="2022-08-10T22:50:00Z"/>
          <w:lang w:eastAsia="zh-CN"/>
        </w:rPr>
      </w:pPr>
      <w:ins w:id="42" w:author="HW Zhourunze" w:date="2022-08-10T22:50:00Z">
        <w:r>
          <w:rPr>
            <w:lang w:eastAsia="zh-CN"/>
          </w:rPr>
          <w:t>AMF sends location request to LMF including LPHAP indication.</w:t>
        </w:r>
      </w:ins>
    </w:p>
    <w:p w:rsidR="00721729" w:rsidRDefault="00721729" w:rsidP="000948AB">
      <w:pPr>
        <w:pStyle w:val="af0"/>
        <w:numPr>
          <w:ilvl w:val="0"/>
          <w:numId w:val="17"/>
        </w:numPr>
        <w:rPr>
          <w:ins w:id="43" w:author="HW Zhourunze" w:date="2022-08-10T22:51:00Z"/>
          <w:lang w:eastAsia="zh-CN"/>
        </w:rPr>
      </w:pPr>
      <w:ins w:id="44" w:author="HW Zhourunze" w:date="2022-08-10T22:50:00Z">
        <w:r>
          <w:rPr>
            <w:rFonts w:hint="eastAsia"/>
            <w:lang w:eastAsia="zh-CN"/>
          </w:rPr>
          <w:t>L</w:t>
        </w:r>
        <w:r>
          <w:rPr>
            <w:lang w:eastAsia="zh-CN"/>
          </w:rPr>
          <w:t>MF d</w:t>
        </w:r>
      </w:ins>
      <w:ins w:id="45" w:author="HW Zhourunze" w:date="2022-08-10T22:51:00Z">
        <w:r>
          <w:rPr>
            <w:lang w:eastAsia="zh-CN"/>
          </w:rPr>
          <w:t>etermines</w:t>
        </w:r>
        <w:r w:rsidRPr="00721729">
          <w:rPr>
            <w:lang w:eastAsia="zh-CN"/>
          </w:rPr>
          <w:t xml:space="preserve"> </w:t>
        </w:r>
        <w:r>
          <w:rPr>
            <w:lang w:eastAsia="zh-CN"/>
          </w:rPr>
          <w:t xml:space="preserve">suitable </w:t>
        </w:r>
        <w:r w:rsidRPr="00721729">
          <w:rPr>
            <w:lang w:eastAsia="zh-CN"/>
          </w:rPr>
          <w:t xml:space="preserve">positioning method, by </w:t>
        </w:r>
        <w:proofErr w:type="gramStart"/>
        <w:r w:rsidRPr="00721729">
          <w:rPr>
            <w:lang w:eastAsia="zh-CN"/>
          </w:rPr>
          <w:t>taking into account</w:t>
        </w:r>
        <w:proofErr w:type="gramEnd"/>
        <w:r w:rsidRPr="00721729">
          <w:rPr>
            <w:lang w:eastAsia="zh-CN"/>
          </w:rPr>
          <w:t xml:space="preserve"> the LPHAP requirement.</w:t>
        </w:r>
      </w:ins>
    </w:p>
    <w:p w:rsidR="00721729" w:rsidRDefault="00721729" w:rsidP="000948AB">
      <w:pPr>
        <w:pStyle w:val="af0"/>
        <w:numPr>
          <w:ilvl w:val="0"/>
          <w:numId w:val="17"/>
        </w:numPr>
        <w:rPr>
          <w:ins w:id="46" w:author="HW Zhourunze" w:date="2022-08-10T22:52:00Z"/>
          <w:lang w:eastAsia="zh-CN"/>
        </w:rPr>
      </w:pPr>
      <w:ins w:id="47" w:author="HW Zhourunze" w:date="2022-08-10T22:52:00Z">
        <w:r>
          <w:rPr>
            <w:lang w:eastAsia="zh-CN"/>
          </w:rPr>
          <w:t xml:space="preserve">If NW based is determined in step8, </w:t>
        </w:r>
      </w:ins>
      <w:ins w:id="48" w:author="HW Zhourunze" w:date="2022-08-10T22:51:00Z">
        <w:r>
          <w:rPr>
            <w:rFonts w:hint="eastAsia"/>
            <w:lang w:eastAsia="zh-CN"/>
          </w:rPr>
          <w:t>L</w:t>
        </w:r>
        <w:r>
          <w:rPr>
            <w:lang w:eastAsia="zh-CN"/>
          </w:rPr>
          <w:t xml:space="preserve">MF sends the LPHAP indication to RAN, in the </w:t>
        </w:r>
        <w:proofErr w:type="spellStart"/>
        <w:r>
          <w:rPr>
            <w:lang w:eastAsia="zh-CN"/>
          </w:rPr>
          <w:t>NRPPa</w:t>
        </w:r>
        <w:proofErr w:type="spellEnd"/>
        <w:r>
          <w:rPr>
            <w:lang w:eastAsia="zh-CN"/>
          </w:rPr>
          <w:t xml:space="preserve"> message.</w:t>
        </w:r>
      </w:ins>
    </w:p>
    <w:p w:rsidR="00721729" w:rsidRPr="00721729" w:rsidRDefault="00721729" w:rsidP="000948AB">
      <w:pPr>
        <w:pStyle w:val="af0"/>
        <w:numPr>
          <w:ilvl w:val="0"/>
          <w:numId w:val="17"/>
        </w:numPr>
        <w:rPr>
          <w:lang w:eastAsia="zh-CN"/>
        </w:rPr>
      </w:pPr>
      <w:ins w:id="49" w:author="HW Zhourunze" w:date="2022-08-10T22:52:00Z">
        <w:r>
          <w:rPr>
            <w:lang w:eastAsia="zh-CN"/>
          </w:rPr>
          <w:t>(rest of the positioning procedure)</w:t>
        </w:r>
      </w:ins>
    </w:p>
    <w:p w:rsidR="00C75294" w:rsidRDefault="00C75294" w:rsidP="00C75294">
      <w:pPr>
        <w:pStyle w:val="3"/>
        <w:rPr>
          <w:lang w:eastAsia="en-GB"/>
        </w:rPr>
      </w:pPr>
      <w:bookmarkStart w:id="50" w:name="_Toc104475703"/>
      <w:r>
        <w:t>6.</w:t>
      </w:r>
      <w:r>
        <w:rPr>
          <w:rFonts w:eastAsiaTheme="minorEastAsia"/>
          <w:lang w:eastAsia="zh-CN"/>
        </w:rPr>
        <w:t>26</w:t>
      </w:r>
      <w:r>
        <w:t>.4</w:t>
      </w:r>
      <w:r>
        <w:tab/>
        <w:t>Impacts on services, entities, and interfaces</w:t>
      </w:r>
      <w:bookmarkEnd w:id="50"/>
    </w:p>
    <w:p w:rsidR="00C75294" w:rsidRDefault="00C75294" w:rsidP="00C75294">
      <w:pPr>
        <w:rPr>
          <w:rFonts w:eastAsiaTheme="minorEastAsia"/>
          <w:lang w:eastAsia="zh-CN"/>
        </w:rPr>
      </w:pPr>
      <w:r>
        <w:rPr>
          <w:rFonts w:eastAsiaTheme="minorEastAsia"/>
          <w:lang w:eastAsia="zh-CN"/>
        </w:rPr>
        <w:t>UDM:</w:t>
      </w:r>
    </w:p>
    <w:p w:rsidR="00C75294" w:rsidRDefault="00C75294" w:rsidP="00C75294">
      <w:pPr>
        <w:pStyle w:val="B1"/>
        <w:rPr>
          <w:rFonts w:eastAsiaTheme="minorEastAsia"/>
          <w:lang w:eastAsia="zh-CN"/>
        </w:rPr>
      </w:pPr>
      <w:r>
        <w:rPr>
          <w:rFonts w:eastAsiaTheme="minorEastAsia"/>
          <w:lang w:eastAsia="zh-CN"/>
        </w:rPr>
        <w:t>-</w:t>
      </w:r>
      <w:r>
        <w:rPr>
          <w:rFonts w:eastAsiaTheme="minorEastAsia"/>
          <w:lang w:eastAsia="zh-CN"/>
        </w:rPr>
        <w:tab/>
        <w:t>LPHAP indication in the UE LCS subscription data.</w:t>
      </w:r>
    </w:p>
    <w:p w:rsidR="00C75294" w:rsidRDefault="00C75294" w:rsidP="00C75294">
      <w:pPr>
        <w:rPr>
          <w:rFonts w:eastAsiaTheme="minorEastAsia"/>
          <w:lang w:eastAsia="zh-CN"/>
        </w:rPr>
      </w:pPr>
      <w:r>
        <w:rPr>
          <w:rFonts w:eastAsiaTheme="minorEastAsia"/>
          <w:lang w:eastAsia="zh-CN"/>
        </w:rPr>
        <w:t>AMF:</w:t>
      </w:r>
    </w:p>
    <w:p w:rsidR="00C75294" w:rsidRDefault="00C75294" w:rsidP="00C75294">
      <w:pPr>
        <w:pStyle w:val="B1"/>
        <w:rPr>
          <w:rFonts w:eastAsiaTheme="minorEastAsia"/>
          <w:lang w:eastAsia="zh-CN"/>
        </w:rPr>
      </w:pPr>
      <w:r>
        <w:rPr>
          <w:rFonts w:eastAsiaTheme="minorEastAsia"/>
          <w:lang w:eastAsia="zh-CN"/>
        </w:rPr>
        <w:t>-</w:t>
      </w:r>
      <w:r>
        <w:rPr>
          <w:rFonts w:eastAsiaTheme="minorEastAsia"/>
          <w:lang w:eastAsia="zh-CN"/>
        </w:rPr>
        <w:tab/>
        <w:t>Retrieve from UDM LPHAP indication in the UE LCS subscription data.</w:t>
      </w:r>
    </w:p>
    <w:p w:rsidR="00C75294" w:rsidRDefault="00C75294" w:rsidP="00C75294">
      <w:pPr>
        <w:pStyle w:val="B1"/>
        <w:rPr>
          <w:ins w:id="51" w:author="HW Zhourunze" w:date="2022-06-24T21:26:00Z"/>
          <w:rFonts w:eastAsiaTheme="minorEastAsia"/>
          <w:lang w:eastAsia="zh-CN"/>
        </w:rPr>
      </w:pPr>
      <w:r>
        <w:rPr>
          <w:rFonts w:eastAsiaTheme="minorEastAsia"/>
          <w:lang w:eastAsia="zh-CN"/>
        </w:rPr>
        <w:t>-</w:t>
      </w:r>
      <w:r>
        <w:rPr>
          <w:rFonts w:eastAsiaTheme="minorEastAsia"/>
          <w:lang w:eastAsia="zh-CN"/>
        </w:rPr>
        <w:tab/>
        <w:t>Provides to LMF LPHAP indication, in the location request.</w:t>
      </w:r>
    </w:p>
    <w:p w:rsidR="00C75294" w:rsidRDefault="00C75294" w:rsidP="00C75294">
      <w:pPr>
        <w:pStyle w:val="B1"/>
        <w:rPr>
          <w:rFonts w:eastAsiaTheme="minorEastAsia"/>
          <w:lang w:eastAsia="zh-CN"/>
        </w:rPr>
      </w:pPr>
      <w:ins w:id="52" w:author="HW Zhourunze" w:date="2022-06-24T21:26:00Z">
        <w:r>
          <w:rPr>
            <w:rFonts w:eastAsiaTheme="minorEastAsia" w:hint="eastAsia"/>
            <w:lang w:eastAsia="zh-CN"/>
          </w:rPr>
          <w:t>-</w:t>
        </w:r>
        <w:r>
          <w:rPr>
            <w:rFonts w:eastAsiaTheme="minorEastAsia"/>
            <w:lang w:eastAsia="zh-CN"/>
          </w:rPr>
          <w:tab/>
          <w:t>Provisions RAN with LPHAP indication</w:t>
        </w:r>
      </w:ins>
    </w:p>
    <w:p w:rsidR="00C75294" w:rsidRDefault="00C75294" w:rsidP="00C75294">
      <w:pPr>
        <w:rPr>
          <w:rFonts w:eastAsiaTheme="minorEastAsia"/>
          <w:lang w:eastAsia="zh-CN"/>
        </w:rPr>
      </w:pPr>
      <w:r>
        <w:rPr>
          <w:rFonts w:eastAsiaTheme="minorEastAsia"/>
          <w:lang w:eastAsia="zh-CN"/>
        </w:rPr>
        <w:t>LMF:</w:t>
      </w:r>
    </w:p>
    <w:p w:rsidR="00C75294" w:rsidDel="00C75294" w:rsidRDefault="00C75294" w:rsidP="00C75294">
      <w:pPr>
        <w:pStyle w:val="B1"/>
        <w:rPr>
          <w:del w:id="53" w:author="HW Zhourunze" w:date="2022-06-24T21:26:00Z"/>
          <w:rFonts w:eastAsiaTheme="minorEastAsia"/>
          <w:lang w:eastAsia="zh-CN"/>
        </w:rPr>
      </w:pPr>
      <w:r>
        <w:rPr>
          <w:rFonts w:eastAsiaTheme="minorEastAsia"/>
          <w:lang w:eastAsia="zh-CN"/>
        </w:rPr>
        <w:t>-</w:t>
      </w:r>
      <w:r>
        <w:rPr>
          <w:rFonts w:eastAsiaTheme="minorEastAsia"/>
          <w:lang w:eastAsia="zh-CN"/>
        </w:rPr>
        <w:tab/>
        <w:t>Receive from AMF LPHAP indication in the location request.</w:t>
      </w:r>
    </w:p>
    <w:p w:rsidR="00894F1D" w:rsidRDefault="00C75294" w:rsidP="00C75294">
      <w:pPr>
        <w:pStyle w:val="B1"/>
        <w:rPr>
          <w:ins w:id="54" w:author="HW Zhourunze" w:date="2022-08-10T22:49:00Z"/>
          <w:lang w:eastAsia="zh-CN"/>
        </w:rPr>
      </w:pPr>
      <w:ins w:id="55" w:author="HW Zhourunze" w:date="2022-06-24T21:26:00Z">
        <w:r>
          <w:rPr>
            <w:rFonts w:eastAsiaTheme="minorEastAsia" w:hint="eastAsia"/>
            <w:lang w:eastAsia="zh-CN"/>
          </w:rPr>
          <w:t>-</w:t>
        </w:r>
        <w:r>
          <w:rPr>
            <w:rFonts w:eastAsiaTheme="minorEastAsia"/>
            <w:lang w:eastAsia="zh-CN"/>
          </w:rPr>
          <w:tab/>
        </w:r>
      </w:ins>
      <w:r>
        <w:rPr>
          <w:lang w:eastAsia="zh-CN"/>
        </w:rPr>
        <w:t xml:space="preserve">Determine positioning method, by </w:t>
      </w:r>
      <w:proofErr w:type="gramStart"/>
      <w:r>
        <w:rPr>
          <w:lang w:eastAsia="zh-CN"/>
        </w:rPr>
        <w:t>taking into account</w:t>
      </w:r>
      <w:proofErr w:type="gramEnd"/>
      <w:r>
        <w:rPr>
          <w:lang w:eastAsia="zh-CN"/>
        </w:rPr>
        <w:t xml:space="preserve"> the LPHAP requirement.</w:t>
      </w:r>
    </w:p>
    <w:p w:rsidR="00721729" w:rsidRPr="000948AB" w:rsidRDefault="00721729" w:rsidP="00C75294">
      <w:pPr>
        <w:pStyle w:val="B1"/>
        <w:rPr>
          <w:ins w:id="56" w:author="HW Zhourunze" w:date="2022-06-24T21:26:00Z"/>
          <w:rFonts w:eastAsiaTheme="minorEastAsia"/>
          <w:lang w:eastAsia="zh-CN"/>
        </w:rPr>
      </w:pPr>
      <w:ins w:id="57" w:author="HW Zhourunze" w:date="2022-08-10T22:49:00Z">
        <w:r>
          <w:rPr>
            <w:rFonts w:eastAsiaTheme="minorEastAsia"/>
            <w:lang w:eastAsia="zh-CN"/>
          </w:rPr>
          <w:t>-</w:t>
        </w:r>
        <w:r>
          <w:rPr>
            <w:rFonts w:eastAsiaTheme="minorEastAsia"/>
            <w:lang w:eastAsia="zh-CN"/>
          </w:rPr>
          <w:tab/>
          <w:t>sends LPHAP indication to RAN</w:t>
        </w:r>
      </w:ins>
    </w:p>
    <w:p w:rsidR="00C75294" w:rsidRPr="00C75294" w:rsidRDefault="00C75294" w:rsidP="00C75294">
      <w:pPr>
        <w:pStyle w:val="B1"/>
        <w:rPr>
          <w:ins w:id="58" w:author="HW Zhourunze" w:date="2022-06-24T21:26:00Z"/>
          <w:rFonts w:eastAsiaTheme="minorEastAsia"/>
          <w:lang w:eastAsia="zh-CN"/>
        </w:rPr>
      </w:pPr>
      <w:ins w:id="59" w:author="HW Zhourunze" w:date="2022-06-24T21:26:00Z">
        <w:r>
          <w:rPr>
            <w:rFonts w:eastAsiaTheme="minorEastAsia"/>
            <w:lang w:eastAsia="zh-CN"/>
          </w:rPr>
          <w:t>RAN:</w:t>
        </w:r>
      </w:ins>
    </w:p>
    <w:p w:rsidR="00C75294" w:rsidRDefault="00C75294" w:rsidP="00C75294">
      <w:pPr>
        <w:pStyle w:val="B1"/>
        <w:rPr>
          <w:lang w:val="en-US" w:eastAsia="en-US"/>
        </w:rPr>
      </w:pPr>
      <w:ins w:id="60" w:author="HW Zhourunze" w:date="2022-06-24T21:26:00Z">
        <w:r>
          <w:rPr>
            <w:rFonts w:eastAsiaTheme="minorEastAsia"/>
            <w:lang w:eastAsia="zh-CN"/>
          </w:rPr>
          <w:t>-</w:t>
        </w:r>
        <w:r>
          <w:rPr>
            <w:rFonts w:eastAsiaTheme="minorEastAsia"/>
            <w:lang w:eastAsia="zh-CN"/>
          </w:rPr>
          <w:tab/>
          <w:t xml:space="preserve">Receive from AMF LPHAP indication in the </w:t>
        </w:r>
      </w:ins>
      <w:ins w:id="61" w:author="HW Zhourunze" w:date="2022-06-24T21:27:00Z">
        <w:r>
          <w:rPr>
            <w:rFonts w:eastAsiaTheme="minorEastAsia"/>
            <w:lang w:eastAsia="zh-CN"/>
          </w:rPr>
          <w:t xml:space="preserve">UE registration procedure and based on it to determine the handling of </w:t>
        </w:r>
        <w:proofErr w:type="spellStart"/>
        <w:r>
          <w:rPr>
            <w:rFonts w:eastAsiaTheme="minorEastAsia"/>
            <w:lang w:eastAsia="zh-CN"/>
          </w:rPr>
          <w:t>NRPPa</w:t>
        </w:r>
        <w:proofErr w:type="spellEnd"/>
        <w:r>
          <w:rPr>
            <w:rFonts w:eastAsiaTheme="minorEastAsia"/>
            <w:lang w:eastAsia="zh-CN"/>
          </w:rPr>
          <w:t xml:space="preserve"> request from LMF</w:t>
        </w:r>
      </w:ins>
      <w:ins w:id="62" w:author="HW Zhourunze" w:date="2022-06-24T21:26:00Z">
        <w:r>
          <w:rPr>
            <w:rFonts w:eastAsiaTheme="minorEastAsia"/>
            <w:lang w:eastAsia="zh-CN"/>
          </w:rPr>
          <w:t>.</w:t>
        </w:r>
      </w:ins>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0F9B" w:rsidRDefault="004B0F9B">
      <w:r>
        <w:separator/>
      </w:r>
    </w:p>
    <w:p w:rsidR="004B0F9B" w:rsidRDefault="004B0F9B"/>
  </w:endnote>
  <w:endnote w:type="continuationSeparator" w:id="0">
    <w:p w:rsidR="004B0F9B" w:rsidRDefault="004B0F9B">
      <w:r>
        <w:continuationSeparator/>
      </w:r>
    </w:p>
    <w:p w:rsidR="004B0F9B" w:rsidRDefault="004B0F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0F9B" w:rsidRDefault="004B0F9B">
      <w:r>
        <w:separator/>
      </w:r>
    </w:p>
    <w:p w:rsidR="004B0F9B" w:rsidRDefault="004B0F9B"/>
  </w:footnote>
  <w:footnote w:type="continuationSeparator" w:id="0">
    <w:p w:rsidR="004B0F9B" w:rsidRDefault="004B0F9B">
      <w:r>
        <w:continuationSeparator/>
      </w:r>
    </w:p>
    <w:p w:rsidR="004B0F9B" w:rsidRDefault="004B0F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C41D5">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A83107"/>
    <w:multiLevelType w:val="hybridMultilevel"/>
    <w:tmpl w:val="CAA81E96"/>
    <w:lvl w:ilvl="0" w:tplc="5298EE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FA492E"/>
    <w:multiLevelType w:val="hybridMultilevel"/>
    <w:tmpl w:val="3FE49FE6"/>
    <w:lvl w:ilvl="0" w:tplc="5298EE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2"/>
  </w:num>
  <w:num w:numId="4">
    <w:abstractNumId w:val="4"/>
  </w:num>
  <w:num w:numId="5">
    <w:abstractNumId w:val="10"/>
  </w:num>
  <w:num w:numId="6">
    <w:abstractNumId w:val="15"/>
  </w:num>
  <w:num w:numId="7">
    <w:abstractNumId w:val="6"/>
  </w:num>
  <w:num w:numId="8">
    <w:abstractNumId w:val="9"/>
  </w:num>
  <w:num w:numId="9">
    <w:abstractNumId w:val="13"/>
  </w:num>
  <w:num w:numId="10">
    <w:abstractNumId w:val="16"/>
  </w:num>
  <w:num w:numId="11">
    <w:abstractNumId w:val="7"/>
  </w:num>
  <w:num w:numId="12">
    <w:abstractNumId w:val="0"/>
  </w:num>
  <w:num w:numId="13">
    <w:abstractNumId w:val="3"/>
  </w:num>
  <w:num w:numId="14">
    <w:abstractNumId w:val="8"/>
  </w:num>
  <w:num w:numId="15">
    <w:abstractNumId w:val="14"/>
  </w:num>
  <w:num w:numId="16">
    <w:abstractNumId w:val="1"/>
  </w:num>
  <w:num w:numId="17">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Zhourunze">
    <w15:presenceInfo w15:providerId="None" w15:userId="HW Zhourunz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48AB"/>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69CB"/>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9FE"/>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3252"/>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F01"/>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0FEF"/>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0F9B"/>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729"/>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1E0"/>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0458"/>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7CE"/>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4"/>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6F6"/>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F5481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02547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E054C74-87EC-427B-BA87-419E90507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604</Words>
  <Characters>3448</Characters>
  <Application>Microsoft Office Word</Application>
  <DocSecurity>0</DocSecurity>
  <Lines>28</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Zhourunze</cp:lastModifiedBy>
  <cp:revision>2</cp:revision>
  <cp:lastPrinted>2018-08-13T16:59:00Z</cp:lastPrinted>
  <dcterms:created xsi:type="dcterms:W3CDTF">2022-08-10T15:31:00Z</dcterms:created>
  <dcterms:modified xsi:type="dcterms:W3CDTF">2022-08-10T15:31:00Z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(3)4RCqDp/4WOJ5t1RIcSU+LZvgaM4YXsn6+e1ncbSHFy0hEO4jni8qjycgkuvIsLyBRNW7lN1+
F3lMUARMBP2mBUOnrABtJHgeMU3uA1MXPGICef67Ny7UWaNKr0jQGYFvd2ifAyosr+qMHSbx
BF0zFXOw6S6CjCMimqp0CzTId7mlUWC4LJGL4zMjkz7dc7ZANCYTEWtSWUHXF5f+5ntGvxsJ
9qH+Ex/2Y13FF41cte</vt:lpwstr>
  </property>
  <property fmtid="{D5CDD505-2E9C-101B-9397-08002B2CF9AE}" pid="9" name="_2015_ms_pID_7253431">
    <vt:lpwstr>LaGoB1TZO265U9zN/Kn+IUef6VOk6UrSD9adjHA5C2nXWuKniKK41v
u/bQ2dSYaCyIfLwaTpO2xITsU91Kh/w2ABV5x5U/fszQN0LUssAN1FmMxukeSFVlsnwB7KqN
Qh2+0Uw3uv/zZLPU18Vpe+fqOh02Jnt/UaR6VsvrtJ29mS9vZXF8ETYuvStshiXpUE7wNVFt
yEWv4vPd7kG8qfD2ymwo8OPlc7TK5Pm2C1EU</vt:lpwstr>
  </property>
  <property fmtid="{D5CDD505-2E9C-101B-9397-08002B2CF9AE}" pid="10" name="_2015_ms_pID_7253432">
    <vt:lpwstr>mDaDrh99MAihW39nWml3L1g=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